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2F7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5CB25593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4089CE61" w14:textId="6637182C" w:rsidR="00256916" w:rsidRPr="00CA136B" w:rsidRDefault="00A31545" w:rsidP="00256916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 xml:space="preserve">від </w:t>
      </w:r>
      <w:r w:rsidR="00A31184">
        <w:rPr>
          <w:szCs w:val="28"/>
        </w:rPr>
        <w:t>09.02.2022</w:t>
      </w:r>
      <w:r>
        <w:rPr>
          <w:szCs w:val="28"/>
        </w:rPr>
        <w:t xml:space="preserve"> № </w:t>
      </w:r>
      <w:r w:rsidR="00A31184">
        <w:rPr>
          <w:szCs w:val="28"/>
        </w:rPr>
        <w:t>48</w:t>
      </w:r>
      <w:r>
        <w:rPr>
          <w:szCs w:val="28"/>
        </w:rPr>
        <w:t>-к</w:t>
      </w:r>
      <w:bookmarkEnd w:id="0"/>
    </w:p>
    <w:p w14:paraId="01BF4140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</w:p>
    <w:p w14:paraId="2136D7D8" w14:textId="7D794790" w:rsidR="00256916" w:rsidRPr="00FD5F6D" w:rsidRDefault="00256916" w:rsidP="00256916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Pr="0089698F">
        <w:rPr>
          <w:sz w:val="28"/>
          <w:szCs w:val="28"/>
        </w:rPr>
        <w:t xml:space="preserve">відділу </w:t>
      </w:r>
      <w:r w:rsidR="00255659" w:rsidRPr="00255659">
        <w:rPr>
          <w:sz w:val="28"/>
          <w:szCs w:val="28"/>
        </w:rPr>
        <w:t>експертно-правової роботи та адаптації законодавства Управління юридичного забезпечення</w:t>
      </w:r>
      <w:r w:rsidR="00255659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500337A9" w14:textId="77777777" w:rsidR="00256916" w:rsidRPr="00CA136B" w:rsidRDefault="00256916" w:rsidP="00256916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56916" w:rsidRPr="00EB29ED" w14:paraId="5FD71F8B" w14:textId="77777777" w:rsidTr="005C77A7">
        <w:tc>
          <w:tcPr>
            <w:tcW w:w="15348" w:type="dxa"/>
            <w:gridSpan w:val="3"/>
          </w:tcPr>
          <w:p w14:paraId="267B3619" w14:textId="77777777" w:rsidR="00256916" w:rsidRPr="00EB29ED" w:rsidRDefault="00256916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256916" w:rsidRPr="00EB29ED" w14:paraId="19EAE9AB" w14:textId="77777777" w:rsidTr="005C77A7">
        <w:tc>
          <w:tcPr>
            <w:tcW w:w="5268" w:type="dxa"/>
            <w:gridSpan w:val="2"/>
            <w:vAlign w:val="center"/>
          </w:tcPr>
          <w:p w14:paraId="5AE1F5C1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299DDA49" w14:textId="77777777" w:rsidR="00256916" w:rsidRPr="00EB29E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4D46CDB3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1. Участь в межах компетенції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діяльності.</w:t>
            </w:r>
          </w:p>
          <w:p w14:paraId="304E3740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2. Здійснення перевірок відповідності законодавству і міжнародним договорам України проектів наказів та інших актів, що подаються на підпис Голові ДРС.</w:t>
            </w:r>
          </w:p>
          <w:p w14:paraId="43AA6951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3.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 інформування керівництва Департаменту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скасування; в межах компетенції Відділу здійснення методичного керівництва правовою роботою в ДРС, подання пропозицій на розгляд керівництву Департаменту щодо її поліпшення, усунення недоліків у правовому забезпеченні діяльності ДРС, вжиття заходів до впровадження новітніх форм і методів діяльності Департаменту, виконання актів Міністерства юстиції України.</w:t>
            </w:r>
          </w:p>
          <w:p w14:paraId="7B9724CF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4. Проведення:</w:t>
            </w:r>
          </w:p>
          <w:p w14:paraId="706C17FA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 xml:space="preserve"> - юридичної експертизи проектів нормативно-правових актів, підготовлених структурними підрозділами ДРС за результатами підготовка відповідних висновків;</w:t>
            </w:r>
          </w:p>
          <w:p w14:paraId="7DE0B88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E71DE">
              <w:rPr>
                <w:sz w:val="28"/>
                <w:szCs w:val="28"/>
              </w:rPr>
              <w:t>гендерно</w:t>
            </w:r>
            <w:proofErr w:type="spellEnd"/>
            <w:r w:rsidRPr="00BE71DE">
              <w:rPr>
                <w:sz w:val="28"/>
                <w:szCs w:val="28"/>
              </w:rPr>
              <w:t xml:space="preserve"> - правової експертизи проектів нормативно-правових актів, за результатами якої підготовка висновків (за формою згідно з додатком 2 до Порядку проведення </w:t>
            </w:r>
            <w:proofErr w:type="spellStart"/>
            <w:r w:rsidRPr="00BE71DE">
              <w:rPr>
                <w:sz w:val="28"/>
                <w:szCs w:val="28"/>
              </w:rPr>
              <w:t>гендерно</w:t>
            </w:r>
            <w:proofErr w:type="spellEnd"/>
            <w:r w:rsidRPr="00BE71DE">
              <w:rPr>
                <w:sz w:val="28"/>
                <w:szCs w:val="28"/>
              </w:rPr>
              <w:t xml:space="preserve"> - правової експертизи, затвердженого постановою Кабінету Міністрів України від 28.11.2018 № 997);</w:t>
            </w:r>
          </w:p>
          <w:p w14:paraId="3114ADE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BE71DE">
              <w:rPr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BE71DE">
              <w:rPr>
                <w:sz w:val="28"/>
                <w:szCs w:val="28"/>
                <w:lang w:val="uk-UA"/>
              </w:rPr>
              <w:t xml:space="preserve"> експертизи проектів нормативно-правових актів, за результатами якої підготовка висновків (за формою згідно з додатком до Порядку проведення органами виконавчої влади </w:t>
            </w:r>
            <w:proofErr w:type="spellStart"/>
            <w:r w:rsidRPr="00BE71DE">
              <w:rPr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BE71DE">
              <w:rPr>
                <w:sz w:val="28"/>
                <w:szCs w:val="28"/>
                <w:lang w:val="uk-UA"/>
              </w:rPr>
              <w:t xml:space="preserve"> експертизи проектів нормативно-правових актів, затвердженого постановою Кабінету Міністрів України від 30.01.2013 № 61).</w:t>
            </w:r>
          </w:p>
          <w:p w14:paraId="01601EB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5. Здійснення разом із заінтересованими структурними підрозділами ДРС узагальнення практики застосування законодавства з питань, що належать до компетенції ДРС, підготовка пропозицій щодо його вдосконалення, подання їх на розгляд керівництву ДРС;  сприяння правильному застосуванню актів законодавства про працю, у разі невиконання або порушення їх вимог подання керівництву Департаменту письмового висновку з пропозиціями щодо усунення таких порушень; надання роз'яснень застосування законодавства,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5F86CA8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6. Розгляд проектів нормативно-правових актів та інших документів, які надійшли для погодження, з питань, що належать до компетенції ДРС та підготовка пропозицій до них, окрім проектів регуляторних актів, які надходять відповідно до вимог Закону України «Про засади державної регуляторної політики у сфері господарської діяльності».</w:t>
            </w:r>
          </w:p>
          <w:p w14:paraId="5114E03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7. Участь в межах компетенції Відділу:</w:t>
            </w:r>
          </w:p>
          <w:p w14:paraId="28EB2368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</w:t>
            </w:r>
          </w:p>
          <w:p w14:paraId="5FBA1CCE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здійсненні заходів щодо адаптації законодавства України до законодавства Європейського Союзу;</w:t>
            </w:r>
          </w:p>
          <w:p w14:paraId="01EFE461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у підготовці до внесення в установленому порядку Міністрові розвитку економіки, торгівлі та сільського господарства 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Мінекономіки, а також надання позиції щодо проектів актів, розробниками яких є інші органи влади;</w:t>
            </w:r>
          </w:p>
          <w:p w14:paraId="6B19130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у підготовці до внесення на розгляд Міністра розвитку економіки, торгівлі та сільського господарства проектів нормативно-правових актів Мінекономіки з питань, що належать до компетенції ДРС.</w:t>
            </w:r>
          </w:p>
          <w:p w14:paraId="54F6C4DB" w14:textId="3BFC2A25" w:rsidR="00256916" w:rsidRPr="00BE57A5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8.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виданнях.</w:t>
            </w:r>
          </w:p>
        </w:tc>
      </w:tr>
      <w:tr w:rsidR="00256916" w:rsidRPr="00EB29ED" w14:paraId="047F6B01" w14:textId="77777777" w:rsidTr="005C77A7">
        <w:tc>
          <w:tcPr>
            <w:tcW w:w="5268" w:type="dxa"/>
            <w:gridSpan w:val="2"/>
          </w:tcPr>
          <w:p w14:paraId="6412F779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46ACB932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6B497DA4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7D65EB8B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4A0A3426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56916" w:rsidRPr="00EB29ED" w14:paraId="5BB548A2" w14:textId="77777777" w:rsidTr="005C77A7">
        <w:tc>
          <w:tcPr>
            <w:tcW w:w="5268" w:type="dxa"/>
            <w:gridSpan w:val="2"/>
          </w:tcPr>
          <w:p w14:paraId="2738A6A2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5D6134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7066E540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75AE87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C70E3" w:rsidRPr="00EB29ED" w14:paraId="5C03A739" w14:textId="77777777" w:rsidTr="005C77A7">
        <w:tc>
          <w:tcPr>
            <w:tcW w:w="5268" w:type="dxa"/>
            <w:gridSpan w:val="2"/>
          </w:tcPr>
          <w:p w14:paraId="54B055A7" w14:textId="77777777" w:rsidR="000C70E3" w:rsidRPr="00EB29ED" w:rsidRDefault="000C70E3" w:rsidP="000C70E3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0275372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FB916A0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5AA5ECA3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2A74145D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423E03E2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6027D59C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33A99B6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A27C55E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52CB7081" w14:textId="77777777" w:rsidR="000C70E3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7D808" w14:textId="77777777" w:rsidR="000C70E3" w:rsidRPr="00396590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179C92" w14:textId="77777777" w:rsidR="000C70E3" w:rsidRPr="00396590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DE7BEF" w14:textId="77777777" w:rsidR="000C70E3" w:rsidRPr="009012E9" w:rsidRDefault="000C70E3" w:rsidP="000C70E3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D455312" w14:textId="77777777" w:rsidR="000C70E3" w:rsidRPr="009012E9" w:rsidRDefault="000C70E3" w:rsidP="000C70E3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2790ABD0" w14:textId="77777777" w:rsidR="000C70E3" w:rsidRPr="009012E9" w:rsidRDefault="000C70E3" w:rsidP="000C70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41C0EF8" w14:textId="77777777" w:rsidR="000C70E3" w:rsidRPr="009012E9" w:rsidRDefault="000C70E3" w:rsidP="000C70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773A13" w14:textId="77777777" w:rsidR="000C70E3" w:rsidRPr="009012E9" w:rsidRDefault="000C70E3" w:rsidP="000C70E3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AC7548E" w14:textId="3E899AF5" w:rsidR="000C70E3" w:rsidRPr="00FD58FF" w:rsidRDefault="000C70E3" w:rsidP="000C70E3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lastRenderedPageBreak/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A31184">
              <w:rPr>
                <w:b/>
                <w:sz w:val="28"/>
                <w:szCs w:val="28"/>
              </w:rPr>
              <w:t>17 лютого 2022</w:t>
            </w:r>
            <w:r w:rsidRPr="009012E9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0C70E3" w:rsidRPr="00EB29ED" w14:paraId="3F7B2399" w14:textId="77777777" w:rsidTr="005C77A7">
        <w:tc>
          <w:tcPr>
            <w:tcW w:w="5268" w:type="dxa"/>
            <w:gridSpan w:val="2"/>
          </w:tcPr>
          <w:p w14:paraId="1333152B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BFD5D5" w14:textId="3EA5BC20" w:rsidR="000C70E3" w:rsidRPr="00FD58FF" w:rsidRDefault="000C70E3" w:rsidP="000C70E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0C70E3" w:rsidRPr="00EB29ED" w14:paraId="20A80D3C" w14:textId="77777777" w:rsidTr="005C77A7">
        <w:tc>
          <w:tcPr>
            <w:tcW w:w="5268" w:type="dxa"/>
            <w:gridSpan w:val="2"/>
          </w:tcPr>
          <w:p w14:paraId="7211688A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20E46CAC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629C3BE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B47583E" w14:textId="77777777" w:rsidR="000C70E3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B11250E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C75E75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772EF701" w14:textId="2D2C0890" w:rsidR="000C70E3" w:rsidRPr="00CA136B" w:rsidRDefault="00A31184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лютого 2022 року</w:t>
            </w:r>
            <w:r w:rsidR="000C70E3" w:rsidRPr="00CA136B">
              <w:rPr>
                <w:sz w:val="28"/>
                <w:szCs w:val="28"/>
              </w:rPr>
              <w:t xml:space="preserve"> о 10 год. 00 хв.</w:t>
            </w:r>
          </w:p>
          <w:p w14:paraId="5FC6EA55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D189A37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E119ED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4DAC934E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709BFAFD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2D293376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256916" w:rsidRPr="00EB29ED" w14:paraId="705BDBD2" w14:textId="77777777" w:rsidTr="005C77A7">
        <w:tc>
          <w:tcPr>
            <w:tcW w:w="5268" w:type="dxa"/>
            <w:gridSpan w:val="2"/>
          </w:tcPr>
          <w:p w14:paraId="6A1088B1" w14:textId="77777777" w:rsidR="00256916" w:rsidRPr="00EB29ED" w:rsidRDefault="00256916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43DD4571" w14:textId="77777777" w:rsidR="003025A4" w:rsidRPr="000E019D" w:rsidRDefault="003025A4" w:rsidP="003025A4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0E019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0E019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0E019D">
              <w:rPr>
                <w:sz w:val="28"/>
                <w:szCs w:val="28"/>
                <w:shd w:val="clear" w:color="auto" w:fill="FFFFFF"/>
              </w:rPr>
              <w:t>:</w:t>
            </w:r>
            <w:r w:rsidRPr="000E019D">
              <w:rPr>
                <w:sz w:val="28"/>
                <w:szCs w:val="28"/>
              </w:rPr>
              <w:t xml:space="preserve"> </w:t>
            </w:r>
            <w:hyperlink r:id="rId6" w:history="1">
              <w:r w:rsidRPr="000E019D">
                <w:rPr>
                  <w:rStyle w:val="a4"/>
                  <w:sz w:val="28"/>
                  <w:szCs w:val="28"/>
                </w:rPr>
                <w:t xml:space="preserve"> j.akhrtirchenko@dr</w:t>
              </w:r>
              <w:r w:rsidRPr="000E019D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0E019D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1ABDC9DC" w14:textId="77777777" w:rsidR="003025A4" w:rsidRPr="000E019D" w:rsidRDefault="003025A4" w:rsidP="003025A4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>В</w:t>
            </w:r>
            <w:r w:rsidRPr="000E019D">
              <w:rPr>
                <w:rStyle w:val="rvts15"/>
                <w:sz w:val="28"/>
              </w:rPr>
              <w:t>еличко Інна Миколаївна</w:t>
            </w:r>
            <w:r w:rsidRPr="000E019D">
              <w:rPr>
                <w:rStyle w:val="rvts15"/>
                <w:sz w:val="28"/>
                <w:szCs w:val="28"/>
              </w:rPr>
              <w:t>, (044) – 239-76-47,</w:t>
            </w:r>
          </w:p>
          <w:p w14:paraId="7DF5AD2C" w14:textId="77777777" w:rsidR="003025A4" w:rsidRPr="000E019D" w:rsidRDefault="003025A4" w:rsidP="003025A4">
            <w:pPr>
              <w:shd w:val="clear" w:color="auto" w:fill="FFFFFF"/>
              <w:spacing w:line="254" w:lineRule="auto"/>
              <w:rPr>
                <w:rStyle w:val="a4"/>
                <w:sz w:val="28"/>
                <w:szCs w:val="28"/>
              </w:rPr>
            </w:pPr>
            <w:r w:rsidRPr="000E019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0E019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0E019D">
              <w:rPr>
                <w:sz w:val="28"/>
                <w:szCs w:val="28"/>
                <w:shd w:val="clear" w:color="auto" w:fill="FFFFFF"/>
              </w:rPr>
              <w:t>:</w:t>
            </w:r>
            <w:r w:rsidRPr="000E019D">
              <w:rPr>
                <w:sz w:val="28"/>
                <w:szCs w:val="28"/>
              </w:rPr>
              <w:t xml:space="preserve"> </w:t>
            </w:r>
            <w:r w:rsidRPr="000E019D">
              <w:rPr>
                <w:rStyle w:val="a4"/>
                <w:sz w:val="28"/>
                <w:szCs w:val="28"/>
              </w:rPr>
              <w:t>i.velichko@drs.gov.ua</w:t>
            </w:r>
          </w:p>
          <w:p w14:paraId="5152CBA8" w14:textId="77777777" w:rsidR="00256916" w:rsidRPr="00EB29ED" w:rsidRDefault="00256916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256916" w:rsidRPr="00EB29ED" w14:paraId="01F0BE02" w14:textId="77777777" w:rsidTr="005C77A7">
        <w:tc>
          <w:tcPr>
            <w:tcW w:w="15348" w:type="dxa"/>
            <w:gridSpan w:val="3"/>
          </w:tcPr>
          <w:p w14:paraId="0F0D07CB" w14:textId="77777777" w:rsidR="00256916" w:rsidRPr="009133A4" w:rsidRDefault="00256916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256916" w:rsidRPr="00EB29ED" w14:paraId="1F3C6BEF" w14:textId="77777777" w:rsidTr="005C77A7">
        <w:tc>
          <w:tcPr>
            <w:tcW w:w="534" w:type="dxa"/>
          </w:tcPr>
          <w:p w14:paraId="0BB5FC3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5F9A7BC3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448AE33D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256916" w:rsidRPr="00EB29ED" w14:paraId="71BD080C" w14:textId="77777777" w:rsidTr="005C77A7">
        <w:tc>
          <w:tcPr>
            <w:tcW w:w="534" w:type="dxa"/>
          </w:tcPr>
          <w:p w14:paraId="6C05825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2A655D1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0DB19C12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256916" w:rsidRPr="00EB29ED" w14:paraId="2D2905BA" w14:textId="77777777" w:rsidTr="005C77A7">
        <w:tc>
          <w:tcPr>
            <w:tcW w:w="534" w:type="dxa"/>
          </w:tcPr>
          <w:p w14:paraId="7BEAA65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73FBA2A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79AEAA9" w14:textId="77777777" w:rsidR="00256916" w:rsidRPr="004445B7" w:rsidRDefault="00256916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256916" w:rsidRPr="00EB29ED" w14:paraId="786CC78D" w14:textId="77777777" w:rsidTr="005C77A7">
        <w:tc>
          <w:tcPr>
            <w:tcW w:w="15348" w:type="dxa"/>
            <w:gridSpan w:val="3"/>
          </w:tcPr>
          <w:p w14:paraId="19CD6A1E" w14:textId="77777777" w:rsidR="00256916" w:rsidRPr="004852FD" w:rsidRDefault="00256916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256916" w:rsidRPr="00EB29ED" w14:paraId="670A71B4" w14:textId="77777777" w:rsidTr="005C77A7">
        <w:tc>
          <w:tcPr>
            <w:tcW w:w="534" w:type="dxa"/>
          </w:tcPr>
          <w:p w14:paraId="00307772" w14:textId="77777777" w:rsidR="00256916" w:rsidRPr="004852F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5E62F068" w14:textId="77777777" w:rsidR="00256916" w:rsidRPr="004852FD" w:rsidRDefault="00256916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14ADB521" w14:textId="77777777" w:rsidR="00256916" w:rsidRPr="004445B7" w:rsidRDefault="00256916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54239324" w14:textId="77777777" w:rsidTr="005C77A7">
        <w:trPr>
          <w:trHeight w:val="356"/>
        </w:trPr>
        <w:tc>
          <w:tcPr>
            <w:tcW w:w="534" w:type="dxa"/>
          </w:tcPr>
          <w:p w14:paraId="16B8E18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DAFE6E8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03A3256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03AA0834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D096937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-вміння публічно виступати перед аудиторією;</w:t>
            </w:r>
          </w:p>
          <w:p w14:paraId="5D1630E8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375F0A86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56916" w:rsidRPr="00EB29ED" w14:paraId="2DA77AA4" w14:textId="77777777" w:rsidTr="005C77A7">
        <w:trPr>
          <w:trHeight w:val="356"/>
        </w:trPr>
        <w:tc>
          <w:tcPr>
            <w:tcW w:w="534" w:type="dxa"/>
          </w:tcPr>
          <w:p w14:paraId="73D0AB76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274EB07A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10D4ED4C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53A0403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45CB91DC" w14:textId="77777777" w:rsidR="00256916" w:rsidRPr="004852FD" w:rsidRDefault="00256916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256916" w:rsidRPr="00EB29ED" w14:paraId="060690CC" w14:textId="77777777" w:rsidTr="005C77A7">
        <w:trPr>
          <w:trHeight w:val="356"/>
        </w:trPr>
        <w:tc>
          <w:tcPr>
            <w:tcW w:w="534" w:type="dxa"/>
          </w:tcPr>
          <w:p w14:paraId="0D18B7A1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08494AFF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7ECED24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5F64FB9A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01523A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256916" w:rsidRPr="00EB29ED" w14:paraId="71283615" w14:textId="77777777" w:rsidTr="005C77A7">
        <w:trPr>
          <w:trHeight w:val="356"/>
        </w:trPr>
        <w:tc>
          <w:tcPr>
            <w:tcW w:w="534" w:type="dxa"/>
          </w:tcPr>
          <w:p w14:paraId="44ED99A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A2BA62E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79313BF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069427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256916" w:rsidRPr="00EB29ED" w14:paraId="25DF0C3D" w14:textId="77777777" w:rsidTr="005C77A7">
        <w:tc>
          <w:tcPr>
            <w:tcW w:w="15348" w:type="dxa"/>
            <w:gridSpan w:val="3"/>
          </w:tcPr>
          <w:p w14:paraId="2EAFB5D2" w14:textId="77777777" w:rsidR="00256916" w:rsidRPr="004852FD" w:rsidRDefault="00256916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256916" w:rsidRPr="00EB29ED" w14:paraId="76FAAD8F" w14:textId="77777777" w:rsidTr="005C77A7">
        <w:tc>
          <w:tcPr>
            <w:tcW w:w="534" w:type="dxa"/>
          </w:tcPr>
          <w:p w14:paraId="78E5368E" w14:textId="77777777" w:rsidR="00256916" w:rsidRPr="004852FD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0C6AE0D9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7B4090A9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0A06E9A4" w14:textId="77777777" w:rsidTr="005C77A7">
        <w:tc>
          <w:tcPr>
            <w:tcW w:w="534" w:type="dxa"/>
          </w:tcPr>
          <w:p w14:paraId="09E1450F" w14:textId="77777777" w:rsidR="00256916" w:rsidRPr="004445B7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222F88A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32A5806E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123CBB94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EF4D86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України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521EFE1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України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256916" w:rsidRPr="00BE1980" w14:paraId="386473F0" w14:textId="77777777" w:rsidTr="005C77A7">
        <w:tc>
          <w:tcPr>
            <w:tcW w:w="534" w:type="dxa"/>
          </w:tcPr>
          <w:p w14:paraId="463DE2EA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4F36F689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4516BBFD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України «Про засади </w:t>
            </w:r>
            <w:proofErr w:type="spellStart"/>
            <w:r w:rsidRPr="0032289A">
              <w:rPr>
                <w:sz w:val="28"/>
                <w:szCs w:val="28"/>
              </w:rPr>
              <w:t>державної</w:t>
            </w:r>
            <w:proofErr w:type="spellEnd"/>
            <w:r w:rsidRPr="0032289A">
              <w:rPr>
                <w:sz w:val="28"/>
                <w:szCs w:val="28"/>
              </w:rPr>
              <w:t xml:space="preserve"> регуляторної </w:t>
            </w:r>
            <w:proofErr w:type="spellStart"/>
            <w:r w:rsidRPr="0032289A">
              <w:rPr>
                <w:sz w:val="28"/>
                <w:szCs w:val="28"/>
              </w:rPr>
              <w:t>політики</w:t>
            </w:r>
            <w:proofErr w:type="spellEnd"/>
            <w:r w:rsidRPr="0032289A">
              <w:rPr>
                <w:sz w:val="28"/>
                <w:szCs w:val="28"/>
              </w:rPr>
              <w:t xml:space="preserve"> у </w:t>
            </w:r>
            <w:proofErr w:type="spellStart"/>
            <w:r w:rsidRPr="0032289A">
              <w:rPr>
                <w:sz w:val="28"/>
                <w:szCs w:val="28"/>
              </w:rPr>
              <w:t>сфері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господарської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діяльності</w:t>
            </w:r>
            <w:proofErr w:type="spellEnd"/>
            <w:r w:rsidRPr="0032289A">
              <w:rPr>
                <w:sz w:val="28"/>
                <w:szCs w:val="28"/>
              </w:rPr>
              <w:t>»;</w:t>
            </w:r>
          </w:p>
          <w:p w14:paraId="1436B60D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2) </w:t>
            </w:r>
            <w:r w:rsidRPr="0032289A">
              <w:rPr>
                <w:sz w:val="28"/>
                <w:szCs w:val="28"/>
              </w:rPr>
              <w:t>Закон України</w:t>
            </w:r>
            <w:r w:rsidRPr="0032289A">
              <w:rPr>
                <w:sz w:val="28"/>
                <w:szCs w:val="28"/>
                <w:lang w:val="uk-UA"/>
              </w:rPr>
              <w:t xml:space="preserve"> «Про ліцензування видів господарської діяльності»;</w:t>
            </w:r>
          </w:p>
          <w:p w14:paraId="11F2BBBC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>
              <w:rPr>
                <w:sz w:val="28"/>
                <w:szCs w:val="28"/>
              </w:rPr>
              <w:t xml:space="preserve">Закон України «Про </w:t>
            </w:r>
            <w:proofErr w:type="spellStart"/>
            <w:r>
              <w:rPr>
                <w:sz w:val="28"/>
                <w:szCs w:val="28"/>
              </w:rPr>
              <w:t>дозвільну</w:t>
            </w:r>
            <w:proofErr w:type="spellEnd"/>
            <w:r>
              <w:rPr>
                <w:sz w:val="28"/>
                <w:szCs w:val="28"/>
              </w:rPr>
              <w:t xml:space="preserve"> систему у </w:t>
            </w:r>
            <w:proofErr w:type="spellStart"/>
            <w:r>
              <w:rPr>
                <w:sz w:val="28"/>
                <w:szCs w:val="28"/>
              </w:rPr>
              <w:t>сфері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14:paraId="2818D8D1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5C428245" w14:textId="77777777" w:rsidR="00523DFF" w:rsidRDefault="00523DFF" w:rsidP="00523DFF">
            <w:pPr>
              <w:tabs>
                <w:tab w:val="left" w:pos="421"/>
              </w:tabs>
              <w:ind w:left="-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7E8C81AE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14:paraId="6F57F0A3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1BB783F2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32289A">
              <w:rPr>
                <w:sz w:val="28"/>
                <w:szCs w:val="28"/>
                <w:lang w:val="uk-UA"/>
              </w:rPr>
              <w:t>) Кодекс адміністративного судочинства України;</w:t>
            </w:r>
          </w:p>
          <w:p w14:paraId="6A4D8F96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32289A">
              <w:rPr>
                <w:sz w:val="28"/>
                <w:szCs w:val="28"/>
                <w:lang w:val="uk-UA"/>
              </w:rPr>
              <w:t>) Господарсько процесуальний кодекс України;</w:t>
            </w:r>
          </w:p>
          <w:p w14:paraId="3C8A61EE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32289A">
              <w:rPr>
                <w:sz w:val="28"/>
                <w:szCs w:val="28"/>
                <w:lang w:val="uk-UA"/>
              </w:rPr>
              <w:t>) Цивільно процесуальний кодекс України;</w:t>
            </w:r>
          </w:p>
          <w:p w14:paraId="23DBCBA4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>
              <w:rPr>
                <w:sz w:val="28"/>
                <w:szCs w:val="28"/>
                <w:lang w:val="uk-UA"/>
              </w:rPr>
              <w:t xml:space="preserve"> (із змінами)</w:t>
            </w:r>
            <w:r w:rsidRPr="0032289A">
              <w:rPr>
                <w:sz w:val="28"/>
                <w:szCs w:val="28"/>
                <w:lang w:val="uk-UA"/>
              </w:rPr>
              <w:t>;</w:t>
            </w:r>
          </w:p>
          <w:p w14:paraId="7B0CE2C4" w14:textId="422026CC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szCs w:val="28"/>
              </w:rPr>
              <w:t xml:space="preserve">7) </w:t>
            </w:r>
            <w:r>
              <w:rPr>
                <w:rStyle w:val="FontStyle15"/>
                <w:sz w:val="28"/>
                <w:szCs w:val="28"/>
              </w:rPr>
              <w:t>П</w:t>
            </w:r>
            <w:r w:rsidRPr="0032289A">
              <w:rPr>
                <w:sz w:val="28"/>
                <w:szCs w:val="28"/>
              </w:rPr>
              <w:t>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256916" w:rsidRPr="00BE1980" w14:paraId="658AFB49" w14:textId="77777777" w:rsidTr="005C77A7">
        <w:tc>
          <w:tcPr>
            <w:tcW w:w="534" w:type="dxa"/>
          </w:tcPr>
          <w:p w14:paraId="00C0860C" w14:textId="77777777" w:rsidR="00256916" w:rsidRPr="00944D79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74E33540" w14:textId="5BAA3438" w:rsidR="00256916" w:rsidRPr="00DF0DF5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523DFF">
              <w:rPr>
                <w:rStyle w:val="FontStyle15"/>
                <w:sz w:val="28"/>
                <w:lang w:val="uk-UA" w:eastAsia="uk-UA"/>
              </w:rPr>
              <w:t xml:space="preserve">Знання порядку здійснення заходів щодо </w:t>
            </w:r>
            <w:r w:rsidR="00523DFF">
              <w:rPr>
                <w:rStyle w:val="FontStyle15"/>
                <w:sz w:val="28"/>
                <w:lang w:val="uk-UA" w:eastAsia="uk-UA"/>
              </w:rPr>
              <w:t>з</w:t>
            </w:r>
            <w:r w:rsidR="00523DFF" w:rsidRPr="00523DFF">
              <w:rPr>
                <w:rStyle w:val="FontStyle15"/>
                <w:sz w:val="28"/>
                <w:lang w:val="uk-UA" w:eastAsia="uk-UA"/>
              </w:rPr>
              <w:t>дійснення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нормативних актів Державної регуляторної служби України (далі – ДРС) та її державними службовцями під час виконання покладених на них завдань і функціональних обов’язків в межах компетенції Відділу.</w:t>
            </w:r>
          </w:p>
        </w:tc>
        <w:tc>
          <w:tcPr>
            <w:tcW w:w="10080" w:type="dxa"/>
          </w:tcPr>
          <w:p w14:paraId="5DECD2E8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164080A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/>
              </w:rPr>
            </w:pPr>
            <w:r w:rsidRPr="0032289A">
              <w:rPr>
                <w:rStyle w:val="FontStyle15"/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правила оформлення управлінських документів;</w:t>
            </w:r>
          </w:p>
          <w:p w14:paraId="559547D7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-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32289A">
              <w:rPr>
                <w:sz w:val="28"/>
                <w:szCs w:val="28"/>
                <w:lang w:val="uk-UA"/>
              </w:rPr>
              <w:t>порядок підготовки та внесення проектів нормативно-правових актів з урахуванням вимог спеціального законодавства;</w:t>
            </w:r>
          </w:p>
          <w:p w14:paraId="5AF1E5A3" w14:textId="77777777" w:rsidR="00523DFF" w:rsidRPr="0032289A" w:rsidRDefault="00523DFF" w:rsidP="00523D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адміністративно-процесуальне законодавство України;</w:t>
            </w:r>
          </w:p>
          <w:p w14:paraId="0D037296" w14:textId="77777777" w:rsidR="00523DFF" w:rsidRPr="0032289A" w:rsidRDefault="00523DFF" w:rsidP="00523DFF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претензійної та позовної роботи;</w:t>
            </w:r>
          </w:p>
          <w:p w14:paraId="7FD33AFD" w14:textId="584FAC33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роботи, пов’язаної з укладанням, зміною та припиненням договорів (контрактів).</w:t>
            </w:r>
          </w:p>
        </w:tc>
      </w:tr>
    </w:tbl>
    <w:p w14:paraId="1FD717A2" w14:textId="77777777" w:rsidR="00256916" w:rsidRPr="00523DFF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9B25BD9" w14:textId="77777777" w:rsidR="00256916" w:rsidRPr="00A00162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p w14:paraId="3FF68F86" w14:textId="77777777" w:rsidR="00256916" w:rsidRDefault="00256916"/>
    <w:sectPr w:rsidR="00256916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16"/>
    <w:rsid w:val="000C70E3"/>
    <w:rsid w:val="00255659"/>
    <w:rsid w:val="00256916"/>
    <w:rsid w:val="003025A4"/>
    <w:rsid w:val="00523DFF"/>
    <w:rsid w:val="007E345C"/>
    <w:rsid w:val="007F77F7"/>
    <w:rsid w:val="009D3107"/>
    <w:rsid w:val="00A31184"/>
    <w:rsid w:val="00A31545"/>
    <w:rsid w:val="00CD659D"/>
    <w:rsid w:val="00DC458D"/>
    <w:rsid w:val="00E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238"/>
  <w15:chartTrackingRefBased/>
  <w15:docId w15:val="{8F995F36-E66D-49AE-98BA-A7F92C5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9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6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25691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256916"/>
    <w:rPr>
      <w:rFonts w:cs="Times New Roman"/>
    </w:rPr>
  </w:style>
  <w:style w:type="paragraph" w:customStyle="1" w:styleId="rvps12">
    <w:name w:val="rvps12"/>
    <w:basedOn w:val="a"/>
    <w:uiPriority w:val="99"/>
    <w:rsid w:val="00256916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256916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uiPriority w:val="99"/>
    <w:rsid w:val="00256916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5691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25691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56916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6">
    <w:name w:val="Без интервала"/>
    <w:uiPriority w:val="1"/>
    <w:qFormat/>
    <w:rsid w:val="002569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">
    <w:name w:val="Font Style26"/>
    <w:uiPriority w:val="99"/>
    <w:rsid w:val="00523DF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E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7748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2</cp:revision>
  <cp:lastPrinted>2022-02-10T12:39:00Z</cp:lastPrinted>
  <dcterms:created xsi:type="dcterms:W3CDTF">2022-02-10T12:40:00Z</dcterms:created>
  <dcterms:modified xsi:type="dcterms:W3CDTF">2022-02-10T12:40:00Z</dcterms:modified>
</cp:coreProperties>
</file>