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2194DE0C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5C0F99">
        <w:rPr>
          <w:szCs w:val="28"/>
        </w:rPr>
        <w:t>10</w:t>
      </w:r>
      <w:r w:rsidR="00FC122E">
        <w:rPr>
          <w:szCs w:val="28"/>
        </w:rPr>
        <w:t>.1</w:t>
      </w:r>
      <w:r w:rsidR="005C0F99">
        <w:rPr>
          <w:szCs w:val="28"/>
        </w:rPr>
        <w:t>2</w:t>
      </w:r>
      <w:r w:rsidRPr="00B03DB3">
        <w:rPr>
          <w:szCs w:val="28"/>
        </w:rPr>
        <w:t xml:space="preserve">.2021 № </w:t>
      </w:r>
      <w:r w:rsidR="00AA6DB1">
        <w:rPr>
          <w:szCs w:val="28"/>
        </w:rPr>
        <w:t>830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D3D70A7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23CBE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814CF5" w:rsidRPr="00814CF5">
        <w:rPr>
          <w:sz w:val="28"/>
          <w:szCs w:val="28"/>
        </w:rPr>
        <w:t>заступник начальника відділу нормативно-правового супроводження та  аналізу ефективності дозвільної системи Управління ліцензування та дозвільної системи</w:t>
      </w:r>
      <w:r w:rsidR="00814CF5">
        <w:rPr>
          <w:sz w:val="28"/>
          <w:szCs w:val="28"/>
        </w:rPr>
        <w:t xml:space="preserve"> </w:t>
      </w:r>
      <w:r w:rsidR="00814CF5" w:rsidRPr="00814CF5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4CF5">
      <w:pPr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B86BCA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B86BCA" w:rsidRPr="00EB29ED" w:rsidRDefault="00B86BCA" w:rsidP="00B86BCA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B86BCA" w:rsidRPr="00EB29ED" w:rsidRDefault="00B86BCA" w:rsidP="00B86BCA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244AAF9D" w14:textId="77777777" w:rsidR="00814CF5" w:rsidRPr="00DB4B18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 xml:space="preserve">Організація роботи </w:t>
            </w:r>
            <w:r>
              <w:rPr>
                <w:sz w:val="27"/>
                <w:szCs w:val="27"/>
                <w:lang w:val="uk-UA"/>
              </w:rPr>
              <w:t xml:space="preserve">відділу </w:t>
            </w:r>
            <w:r w:rsidRPr="00B64394">
              <w:rPr>
                <w:sz w:val="27"/>
                <w:szCs w:val="27"/>
                <w:lang w:val="uk-UA"/>
              </w:rPr>
              <w:t xml:space="preserve">нормативно-правового супроводження та аналізу ефективності дозвільної системи </w:t>
            </w:r>
            <w:r>
              <w:rPr>
                <w:sz w:val="27"/>
                <w:szCs w:val="27"/>
                <w:lang w:val="uk-UA"/>
              </w:rPr>
              <w:t xml:space="preserve">(далі – Відділ) </w:t>
            </w:r>
            <w:r w:rsidRPr="00DB4B18">
              <w:rPr>
                <w:sz w:val="27"/>
                <w:szCs w:val="27"/>
                <w:lang w:val="uk-UA"/>
              </w:rPr>
              <w:t>Управління ліцензування та дозвільної системи (далі – Управління)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64394">
              <w:rPr>
                <w:sz w:val="27"/>
                <w:szCs w:val="27"/>
                <w:lang w:val="uk-UA"/>
              </w:rPr>
              <w:t xml:space="preserve">у межах делегованих </w:t>
            </w:r>
            <w:r w:rsidRPr="00DB4B18">
              <w:rPr>
                <w:sz w:val="27"/>
                <w:szCs w:val="27"/>
                <w:lang w:val="uk-UA"/>
              </w:rPr>
              <w:t>заступник</w:t>
            </w:r>
            <w:r>
              <w:rPr>
                <w:sz w:val="27"/>
                <w:szCs w:val="27"/>
                <w:lang w:val="uk-UA"/>
              </w:rPr>
              <w:t>ом</w:t>
            </w:r>
            <w:r w:rsidRPr="00DB4B18">
              <w:rPr>
                <w:sz w:val="27"/>
                <w:szCs w:val="27"/>
                <w:lang w:val="uk-UA"/>
              </w:rPr>
              <w:t xml:space="preserve"> начальника управління – начальник</w:t>
            </w:r>
            <w:r>
              <w:rPr>
                <w:sz w:val="27"/>
                <w:szCs w:val="27"/>
                <w:lang w:val="uk-UA"/>
              </w:rPr>
              <w:t>ом</w:t>
            </w:r>
            <w:r w:rsidRPr="00DB4B18">
              <w:rPr>
                <w:sz w:val="27"/>
                <w:szCs w:val="27"/>
                <w:lang w:val="uk-UA"/>
              </w:rPr>
              <w:t xml:space="preserve"> відділу нормативно-правового супроводження та аналізу ефективності дозвільної системи Управління ліцензування та дозвільної системи (далі - заступник начальника управління - начальник відділу</w:t>
            </w:r>
            <w:r>
              <w:rPr>
                <w:sz w:val="27"/>
                <w:szCs w:val="27"/>
                <w:lang w:val="uk-UA"/>
              </w:rPr>
              <w:t>)</w:t>
            </w:r>
            <w:r w:rsidRPr="00DB4B18">
              <w:rPr>
                <w:sz w:val="27"/>
                <w:szCs w:val="27"/>
                <w:lang w:val="uk-UA"/>
              </w:rPr>
              <w:t xml:space="preserve"> повноважень.</w:t>
            </w:r>
          </w:p>
          <w:p w14:paraId="603FECD4" w14:textId="77777777" w:rsidR="00814CF5" w:rsidRPr="00B64394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Здійснення моніторингу нормативно-правових актів з питань дозвільної системи у сфері господарської діяльності щодо їх ефективності та відповідності вимогам Законів України «Про дозвільну систему у сфері господарської діяльності» і «Про Перелік документів дозвільного характеру у сфері господарської діяльності».</w:t>
            </w:r>
          </w:p>
          <w:p w14:paraId="0F6D7635" w14:textId="77777777" w:rsidR="00814CF5" w:rsidRPr="00B64394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Здійснення методологічного забезпечення діяльності дозвільних органів з питань видачі документів дозвільного характеру.</w:t>
            </w:r>
          </w:p>
          <w:p w14:paraId="755C8606" w14:textId="77777777" w:rsidR="00814CF5" w:rsidRPr="00B64394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Участь у здійсненні аналізу, узагальненні практики застосування законодавства з питань видачі документів дозвільного характеру дозвільними органами та підготовка пропозицій щодо удосконалення дозвільної системи у сфері господарської діяльності.</w:t>
            </w:r>
          </w:p>
          <w:p w14:paraId="798E8BE9" w14:textId="77777777" w:rsidR="00814CF5" w:rsidRPr="00B64394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Участь у здійсненні експертизи проектів законів та інших нормативно-правових  актів на відповідність вимогам законодавства з питань дозвільної системи у сфері господарської діяльності.</w:t>
            </w:r>
          </w:p>
          <w:p w14:paraId="6C9A7409" w14:textId="77777777" w:rsidR="00814CF5" w:rsidRPr="00B64394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2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lastRenderedPageBreak/>
              <w:t>Здійснення підготовки проектів відповідей:</w:t>
            </w:r>
          </w:p>
          <w:p w14:paraId="7C6269FD" w14:textId="77777777" w:rsidR="00814CF5" w:rsidRDefault="00814CF5" w:rsidP="00814CF5">
            <w:pPr>
              <w:pStyle w:val="a6"/>
              <w:tabs>
                <w:tab w:val="left" w:pos="2"/>
              </w:tabs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- на запити центральних органів виконавчої влади, місцевих державних адміністрацій, органів місцевого самоврядування щодо застосування норм законодавства при отриманні суб’єктами господарської діяльності документів дозвільного характеру;</w:t>
            </w:r>
          </w:p>
          <w:p w14:paraId="6688FE54" w14:textId="77777777" w:rsidR="00814CF5" w:rsidRPr="00B64394" w:rsidRDefault="00814CF5" w:rsidP="00814CF5">
            <w:pPr>
              <w:pStyle w:val="a6"/>
              <w:tabs>
                <w:tab w:val="left" w:pos="2"/>
              </w:tabs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- на звернення громадян та суб’єктів господарювання, а також на звернення і запити народних депутатів України, звернення, що надійшли до Державної регуляторної служби (далі – ДРС) в порядку Закону України «Про доступ до публічної інформації», а також інші інформаційні запити відповідно до законодавства з питань дозвільної системи у сфері господарської діяльності.</w:t>
            </w:r>
          </w:p>
          <w:p w14:paraId="3091BA41" w14:textId="77777777" w:rsidR="00814CF5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Участь в організації та проведенні нарад, конференцій, семінарів, тощо, а також міжнародних конференціях з питань дозвільної системи, що належать до компетенції Відділу.</w:t>
            </w:r>
          </w:p>
          <w:p w14:paraId="61A30C01" w14:textId="77777777" w:rsidR="00814CF5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7"/>
                <w:szCs w:val="27"/>
                <w:lang w:val="uk-UA"/>
              </w:rPr>
            </w:pPr>
            <w:r w:rsidRPr="00B64394">
              <w:rPr>
                <w:sz w:val="27"/>
                <w:szCs w:val="27"/>
                <w:lang w:val="uk-UA"/>
              </w:rPr>
              <w:t>Співпраця з дозвільними органами, спілками, асоціаціями підприємців, громадськими та міжнародними організаціями з питань, віднесених до компетенції Відділу та взаємодія з міжнародними організаціями стосовно формування пропозицій щодо наближення законодавства України з питань дозвільної системи у сфері господарської діяльності до законодавства Європейського союзу в межах компетенції Відділу.</w:t>
            </w:r>
          </w:p>
          <w:p w14:paraId="46AF3FE5" w14:textId="47106BA3" w:rsidR="00B86BCA" w:rsidRPr="005D5A83" w:rsidRDefault="00814CF5" w:rsidP="00814CF5">
            <w:pPr>
              <w:pStyle w:val="a6"/>
              <w:numPr>
                <w:ilvl w:val="0"/>
                <w:numId w:val="2"/>
              </w:numPr>
              <w:tabs>
                <w:tab w:val="left" w:pos="541"/>
              </w:tabs>
              <w:ind w:left="2" w:firstLine="358"/>
              <w:jc w:val="both"/>
              <w:rPr>
                <w:sz w:val="28"/>
                <w:szCs w:val="28"/>
                <w:lang w:val="uk-UA"/>
              </w:rPr>
            </w:pPr>
            <w:r w:rsidRPr="00516F93">
              <w:rPr>
                <w:sz w:val="27"/>
                <w:szCs w:val="27"/>
                <w:lang w:val="uk-UA"/>
              </w:rPr>
              <w:t>Виконання в межах повноважень інших обов’язків, передбачених чинним законодавством України, а також наказами, розпорядженнями, дорученнями керівництва ДРС.</w:t>
            </w:r>
          </w:p>
        </w:tc>
      </w:tr>
      <w:tr w:rsidR="00B86BCA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B86BCA" w:rsidRPr="00EB29ED" w:rsidRDefault="00B86BCA" w:rsidP="00B86BCA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48B8E2EF" w:rsidR="00B86BCA" w:rsidRPr="00EB29ED" w:rsidRDefault="00B86BCA" w:rsidP="00B86BCA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C0F99" w:rsidRPr="005C0F99">
              <w:rPr>
                <w:sz w:val="28"/>
                <w:szCs w:val="28"/>
              </w:rPr>
              <w:t>9700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B86BCA" w:rsidRPr="00EB29ED" w:rsidRDefault="00B86BCA" w:rsidP="00B86BCA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B86BCA" w:rsidRPr="00EB29ED" w:rsidRDefault="00B86BCA" w:rsidP="00B86BCA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B86BCA" w:rsidRPr="00EB29ED" w:rsidRDefault="00B86BCA" w:rsidP="00B86BCA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B86BCA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B86BCA" w:rsidRPr="00EB29ED" w:rsidRDefault="00B86BCA" w:rsidP="00B86BCA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B86BCA" w:rsidRPr="00EB29ED" w:rsidRDefault="00B86BCA" w:rsidP="00B86BCA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B86BCA" w:rsidRPr="00EB29ED" w:rsidRDefault="00B86BCA" w:rsidP="00B86BCA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B86BCA" w:rsidRPr="00EB29ED" w:rsidRDefault="00B86BCA" w:rsidP="00B86BCA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86BCA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B86BCA" w:rsidRPr="00EB29ED" w:rsidRDefault="00B86BCA" w:rsidP="00B86BCA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B86BCA" w:rsidRPr="009012E9" w:rsidRDefault="00B86BCA" w:rsidP="00B86BCA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B86BCA" w:rsidRDefault="00B86BCA" w:rsidP="00B86BCA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B86BCA" w:rsidRPr="00396590" w:rsidRDefault="00B86BCA" w:rsidP="00B86BCA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B86BCA" w:rsidRPr="00396590" w:rsidRDefault="00B86BCA" w:rsidP="00B86BCA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B86BCA" w:rsidRPr="009012E9" w:rsidRDefault="00B86BCA" w:rsidP="00B86BCA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B86BCA" w:rsidRPr="009012E9" w:rsidRDefault="00B86BCA" w:rsidP="00B86BCA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B86BCA" w:rsidRPr="009012E9" w:rsidRDefault="00B86BCA" w:rsidP="00B86BC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B86BCA" w:rsidRPr="009012E9" w:rsidRDefault="00B86BCA" w:rsidP="00B86BC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B86BCA" w:rsidRPr="009012E9" w:rsidRDefault="00B86BCA" w:rsidP="00B86BCA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6A60AA6E" w:rsidR="00B86BCA" w:rsidRPr="00FD58FF" w:rsidRDefault="00B86BCA" w:rsidP="00B86BCA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до </w:t>
            </w:r>
            <w:r w:rsidR="00814CF5">
              <w:rPr>
                <w:b/>
                <w:sz w:val="28"/>
                <w:szCs w:val="28"/>
              </w:rPr>
              <w:t>15</w:t>
            </w:r>
            <w:r w:rsidRPr="009012E9">
              <w:rPr>
                <w:b/>
                <w:sz w:val="28"/>
                <w:szCs w:val="28"/>
              </w:rPr>
              <w:t xml:space="preserve"> год. </w:t>
            </w:r>
            <w:r w:rsidR="00814CF5">
              <w:rPr>
                <w:b/>
                <w:sz w:val="28"/>
                <w:szCs w:val="28"/>
              </w:rPr>
              <w:t>45</w:t>
            </w:r>
            <w:r w:rsidRPr="009012E9">
              <w:rPr>
                <w:b/>
                <w:sz w:val="28"/>
                <w:szCs w:val="28"/>
              </w:rPr>
              <w:t xml:space="preserve">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814CF5">
              <w:rPr>
                <w:b/>
                <w:sz w:val="28"/>
                <w:szCs w:val="28"/>
              </w:rPr>
              <w:t>17 грудня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B86BCA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B86BCA" w:rsidRPr="00EB29ED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B86BCA" w:rsidRPr="00FD58FF" w:rsidRDefault="00B86BCA" w:rsidP="00B86BC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B86BCA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B86BCA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B86BCA" w:rsidRPr="00EB29ED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05AADFDB" w:rsidR="00B86BCA" w:rsidRPr="003B3DD5" w:rsidRDefault="00814CF5" w:rsidP="00B86BCA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грудня</w:t>
            </w:r>
            <w:r w:rsidR="00B86BCA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B86BCA" w:rsidRPr="00CA136B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B86BCA" w:rsidRPr="00463160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B86BCA" w:rsidRPr="00463160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B86BCA" w:rsidRPr="00463160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B86BCA" w:rsidRPr="00EB29ED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B86BCA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B86BCA" w:rsidRPr="00EB29ED" w:rsidRDefault="00B86BCA" w:rsidP="00B86BCA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B86BCA" w:rsidRPr="00EB29ED" w:rsidRDefault="00B86BCA" w:rsidP="00B86BCA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B86BCA" w:rsidRDefault="00B86BCA" w:rsidP="00B86BCA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B86BCA" w:rsidRPr="00C67F4B" w:rsidRDefault="00B86BCA" w:rsidP="00B86BCA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B86BCA" w:rsidRPr="00EB29ED" w:rsidRDefault="00B86BCA" w:rsidP="00B86BCA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B86BCA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B86BCA" w:rsidRPr="009133A4" w:rsidRDefault="00B86BCA" w:rsidP="00B86BCA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B86BCA" w:rsidRPr="00EB29ED" w14:paraId="2BD1FEE2" w14:textId="77777777" w:rsidTr="005C77A7">
        <w:tc>
          <w:tcPr>
            <w:tcW w:w="534" w:type="dxa"/>
          </w:tcPr>
          <w:p w14:paraId="630FF5B9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B86BCA" w:rsidRPr="004445B7" w:rsidRDefault="00B86BCA" w:rsidP="00B86BCA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B86BCA" w:rsidRPr="00EB29ED" w14:paraId="6D57EB89" w14:textId="77777777" w:rsidTr="005C77A7">
        <w:tc>
          <w:tcPr>
            <w:tcW w:w="534" w:type="dxa"/>
          </w:tcPr>
          <w:p w14:paraId="322BFEC4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B86BCA" w:rsidRPr="004445B7" w:rsidRDefault="00B86BCA" w:rsidP="00B86BCA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86BCA" w:rsidRPr="00EB29ED" w14:paraId="32A2A31D" w14:textId="77777777" w:rsidTr="005C77A7">
        <w:tc>
          <w:tcPr>
            <w:tcW w:w="534" w:type="dxa"/>
          </w:tcPr>
          <w:p w14:paraId="60F3D882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B86BCA" w:rsidRPr="004852FD" w:rsidRDefault="00B86BCA" w:rsidP="00B86BCA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B86BCA" w:rsidRPr="004445B7" w:rsidRDefault="00B86BCA" w:rsidP="00B86BCA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86BCA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B86BCA" w:rsidRPr="004852FD" w:rsidRDefault="00B86BCA" w:rsidP="00B86BCA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86BCA" w:rsidRPr="00EB29ED" w14:paraId="735E7758" w14:textId="77777777" w:rsidTr="005C77A7">
        <w:tc>
          <w:tcPr>
            <w:tcW w:w="534" w:type="dxa"/>
          </w:tcPr>
          <w:p w14:paraId="00D38E92" w14:textId="77777777" w:rsidR="00B86BCA" w:rsidRPr="004852FD" w:rsidRDefault="00B86BCA" w:rsidP="00B86BCA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B86BCA" w:rsidRPr="004852FD" w:rsidRDefault="00B86BCA" w:rsidP="00B86BCA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B86BCA" w:rsidRPr="004445B7" w:rsidRDefault="00B86BCA" w:rsidP="00B86BCA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B86BCA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B86BCA" w:rsidRPr="00954C04" w:rsidRDefault="00B86BCA" w:rsidP="00B86BCA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B86BCA" w:rsidRPr="006224A3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B86BCA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B86BCA" w:rsidRPr="00954C04" w:rsidRDefault="00B86BCA" w:rsidP="00B86BCA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B86BCA" w:rsidRPr="00954C04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B86BCA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B86BCA" w:rsidRPr="00954C04" w:rsidRDefault="00B86BCA" w:rsidP="00B86BCA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B86BCA" w:rsidRPr="006224A3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B86BCA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B86BCA" w:rsidRPr="00954C04" w:rsidRDefault="00B86BCA" w:rsidP="00B86BCA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B86BCA" w:rsidRPr="006224A3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B86BCA" w:rsidRPr="0096140F" w:rsidRDefault="00B86BCA" w:rsidP="00B86BCA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B86BCA" w:rsidRPr="0096140F" w:rsidRDefault="00B86BCA" w:rsidP="00B86BCA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B86BCA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B86BCA" w:rsidRPr="00954C04" w:rsidRDefault="00B86BCA" w:rsidP="00B86BCA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B86BCA" w:rsidRPr="00954C04" w14:paraId="0A1EB3F6" w14:textId="77777777" w:rsidTr="00D955C0">
        <w:tc>
          <w:tcPr>
            <w:tcW w:w="534" w:type="dxa"/>
          </w:tcPr>
          <w:p w14:paraId="57F02E27" w14:textId="77777777" w:rsidR="00B86BCA" w:rsidRPr="00954C04" w:rsidRDefault="00B86BCA" w:rsidP="00B86BC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B86BCA" w:rsidRPr="00954C04" w:rsidRDefault="00B86BCA" w:rsidP="00B86BCA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B86BCA" w:rsidRPr="00954C04" w:rsidRDefault="00B86BCA" w:rsidP="00B86BCA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86BCA" w:rsidRPr="00954C04" w14:paraId="0BE4717F" w14:textId="77777777" w:rsidTr="00D955C0">
        <w:tc>
          <w:tcPr>
            <w:tcW w:w="534" w:type="dxa"/>
          </w:tcPr>
          <w:p w14:paraId="56EA91FF" w14:textId="77777777" w:rsidR="00B86BCA" w:rsidRPr="00954C04" w:rsidRDefault="00B86BCA" w:rsidP="00B86BCA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B86BCA" w:rsidRPr="00954C04" w:rsidRDefault="00B86BCA" w:rsidP="00B86BCA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B86BCA" w:rsidRPr="00954C04" w:rsidRDefault="00B86BCA" w:rsidP="00B86BC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52A8315" w14:textId="77777777" w:rsidR="00B86BCA" w:rsidRPr="00954C04" w:rsidRDefault="00B86BCA" w:rsidP="00B86BC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1AF36F22" w14:textId="77777777" w:rsidR="00B86BCA" w:rsidRPr="00954C04" w:rsidRDefault="00B86BCA" w:rsidP="00B86BC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07FB2F2A" w14:textId="77777777" w:rsidR="00B86BCA" w:rsidRPr="00954C04" w:rsidRDefault="00B86BCA" w:rsidP="00B86BC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54C04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954C04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B86BCA" w:rsidRPr="00954C04" w:rsidRDefault="00B86BCA" w:rsidP="00B86BC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8E524D" w:rsidRPr="00954C04" w14:paraId="48D61754" w14:textId="77777777" w:rsidTr="00D955C0">
        <w:tc>
          <w:tcPr>
            <w:tcW w:w="534" w:type="dxa"/>
          </w:tcPr>
          <w:p w14:paraId="55E2C1F1" w14:textId="77777777" w:rsidR="008E524D" w:rsidRPr="00954C04" w:rsidRDefault="008E524D" w:rsidP="008E524D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7BCF1570" w:rsidR="008E524D" w:rsidRPr="00954C04" w:rsidRDefault="008E524D" w:rsidP="008E524D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A6E72">
              <w:rPr>
                <w:rFonts w:ascii="Times New Roman" w:hAnsi="Times New Roman"/>
                <w:sz w:val="27"/>
                <w:szCs w:val="27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52767414" w14:textId="77777777" w:rsidR="008E524D" w:rsidRPr="004A6E72" w:rsidRDefault="008E524D" w:rsidP="008E52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7"/>
                <w:szCs w:val="27"/>
                <w:lang w:eastAsia="uk-UA"/>
              </w:rPr>
            </w:pPr>
            <w:proofErr w:type="spellStart"/>
            <w:r w:rsidRPr="004A6E72">
              <w:rPr>
                <w:rStyle w:val="FontStyle15"/>
                <w:sz w:val="27"/>
                <w:szCs w:val="27"/>
                <w:lang w:eastAsia="uk-UA"/>
              </w:rPr>
              <w:t>Знання</w:t>
            </w:r>
            <w:proofErr w:type="spellEnd"/>
            <w:r w:rsidRPr="004A6E72">
              <w:rPr>
                <w:rStyle w:val="FontStyle15"/>
                <w:sz w:val="27"/>
                <w:szCs w:val="27"/>
                <w:lang w:eastAsia="uk-UA"/>
              </w:rPr>
              <w:t>:</w:t>
            </w:r>
          </w:p>
          <w:p w14:paraId="25500FFD" w14:textId="77777777" w:rsidR="008E524D" w:rsidRPr="004A6E72" w:rsidRDefault="008E524D" w:rsidP="008E52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7"/>
                <w:szCs w:val="27"/>
                <w:lang w:eastAsia="uk-UA"/>
              </w:rPr>
            </w:pPr>
            <w:r w:rsidRPr="004A6E72">
              <w:rPr>
                <w:rStyle w:val="FontStyle15"/>
                <w:sz w:val="27"/>
                <w:szCs w:val="27"/>
                <w:lang w:eastAsia="uk-UA"/>
              </w:rPr>
              <w:t xml:space="preserve">1) Закону </w:t>
            </w:r>
            <w:proofErr w:type="spellStart"/>
            <w:r w:rsidRPr="004A6E72">
              <w:rPr>
                <w:rStyle w:val="FontStyle15"/>
                <w:sz w:val="27"/>
                <w:szCs w:val="27"/>
                <w:lang w:eastAsia="uk-UA"/>
              </w:rPr>
              <w:t>України</w:t>
            </w:r>
            <w:proofErr w:type="spellEnd"/>
            <w:r w:rsidRPr="004A6E72">
              <w:rPr>
                <w:rStyle w:val="FontStyle15"/>
                <w:sz w:val="27"/>
                <w:szCs w:val="27"/>
                <w:lang w:eastAsia="uk-UA"/>
              </w:rPr>
              <w:t xml:space="preserve"> «Про </w:t>
            </w:r>
            <w:proofErr w:type="spellStart"/>
            <w:r w:rsidRPr="004A6E72">
              <w:rPr>
                <w:rStyle w:val="FontStyle15"/>
                <w:sz w:val="27"/>
                <w:szCs w:val="27"/>
                <w:lang w:eastAsia="uk-UA"/>
              </w:rPr>
              <w:t>д</w:t>
            </w:r>
            <w:r w:rsidRPr="004A6E72">
              <w:rPr>
                <w:rStyle w:val="FontStyle15"/>
                <w:sz w:val="27"/>
                <w:szCs w:val="27"/>
              </w:rPr>
              <w:t>озвільну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систему у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сфері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господарської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діяльності</w:t>
            </w:r>
            <w:proofErr w:type="spellEnd"/>
            <w:r w:rsidRPr="004A6E72">
              <w:rPr>
                <w:rStyle w:val="FontStyle15"/>
                <w:sz w:val="27"/>
                <w:szCs w:val="27"/>
                <w:lang w:eastAsia="uk-UA"/>
              </w:rPr>
              <w:t>»;</w:t>
            </w:r>
          </w:p>
          <w:p w14:paraId="0B8225E5" w14:textId="77777777" w:rsidR="008E524D" w:rsidRPr="004A6E72" w:rsidRDefault="008E524D" w:rsidP="008E52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7"/>
                <w:szCs w:val="27"/>
                <w:lang w:eastAsia="uk-UA"/>
              </w:rPr>
            </w:pPr>
            <w:r w:rsidRPr="004A6E72">
              <w:rPr>
                <w:rStyle w:val="FontStyle15"/>
                <w:sz w:val="27"/>
                <w:szCs w:val="27"/>
                <w:lang w:eastAsia="uk-UA"/>
              </w:rPr>
              <w:t xml:space="preserve">2) Закону </w:t>
            </w:r>
            <w:proofErr w:type="spellStart"/>
            <w:r w:rsidRPr="004A6E72">
              <w:rPr>
                <w:rStyle w:val="FontStyle15"/>
                <w:sz w:val="27"/>
                <w:szCs w:val="27"/>
                <w:lang w:eastAsia="uk-UA"/>
              </w:rPr>
              <w:t>України</w:t>
            </w:r>
            <w:proofErr w:type="spellEnd"/>
            <w:r w:rsidRPr="004A6E72">
              <w:rPr>
                <w:rStyle w:val="FontStyle15"/>
                <w:sz w:val="27"/>
                <w:szCs w:val="27"/>
                <w:lang w:eastAsia="uk-UA"/>
              </w:rPr>
              <w:t xml:space="preserve"> «Про </w:t>
            </w:r>
            <w:proofErr w:type="spellStart"/>
            <w:r w:rsidRPr="004A6E72">
              <w:rPr>
                <w:rStyle w:val="FontStyle15"/>
                <w:sz w:val="27"/>
                <w:szCs w:val="27"/>
                <w:lang w:eastAsia="uk-UA"/>
              </w:rPr>
              <w:t>П</w:t>
            </w:r>
            <w:r w:rsidRPr="004A6E72">
              <w:rPr>
                <w:rStyle w:val="FontStyle15"/>
                <w:sz w:val="27"/>
                <w:szCs w:val="27"/>
              </w:rPr>
              <w:t>ерелік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документів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дозвільного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характеру</w:t>
            </w:r>
            <w:r w:rsidRPr="004A6E72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4A6E72">
              <w:rPr>
                <w:rStyle w:val="FontStyle15"/>
                <w:sz w:val="27"/>
                <w:szCs w:val="27"/>
              </w:rPr>
              <w:t xml:space="preserve">у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сфері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господарської</w:t>
            </w:r>
            <w:proofErr w:type="spellEnd"/>
            <w:r w:rsidRPr="004A6E72">
              <w:rPr>
                <w:rStyle w:val="FontStyle15"/>
                <w:sz w:val="27"/>
                <w:szCs w:val="27"/>
              </w:rPr>
              <w:t xml:space="preserve"> </w:t>
            </w:r>
            <w:proofErr w:type="spellStart"/>
            <w:r w:rsidRPr="004A6E72">
              <w:rPr>
                <w:rStyle w:val="FontStyle15"/>
                <w:sz w:val="27"/>
                <w:szCs w:val="27"/>
              </w:rPr>
              <w:t>діяльності</w:t>
            </w:r>
            <w:proofErr w:type="spellEnd"/>
            <w:r w:rsidRPr="004A6E72">
              <w:rPr>
                <w:rStyle w:val="FontStyle15"/>
                <w:sz w:val="27"/>
                <w:szCs w:val="27"/>
                <w:lang w:eastAsia="uk-UA"/>
              </w:rPr>
              <w:t>»;</w:t>
            </w:r>
          </w:p>
          <w:p w14:paraId="1AF47286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  <w:lang w:val="ru-RU"/>
              </w:rPr>
              <w:t xml:space="preserve">3) </w:t>
            </w:r>
            <w:r w:rsidRPr="004A6E72">
              <w:rPr>
                <w:sz w:val="27"/>
                <w:szCs w:val="27"/>
              </w:rPr>
              <w:t>Закон України «Про доступ до публічної інформації»;</w:t>
            </w:r>
          </w:p>
          <w:p w14:paraId="2EDA383A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  <w:lang w:val="ru-RU"/>
              </w:rPr>
              <w:t>4</w:t>
            </w:r>
            <w:r w:rsidRPr="004A6E72">
              <w:rPr>
                <w:sz w:val="27"/>
                <w:szCs w:val="27"/>
              </w:rPr>
              <w:t xml:space="preserve">) Закон України «Про Кабінет Міністрів України»; </w:t>
            </w:r>
          </w:p>
          <w:p w14:paraId="04ABCFBB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  <w:lang w:val="ru-RU"/>
              </w:rPr>
              <w:t>5</w:t>
            </w:r>
            <w:r w:rsidRPr="004A6E72">
              <w:rPr>
                <w:sz w:val="27"/>
                <w:szCs w:val="27"/>
              </w:rPr>
              <w:t>) Закон України «Про центральні органи виконавчої влади»;</w:t>
            </w:r>
          </w:p>
          <w:p w14:paraId="4E4CF76C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</w:rPr>
              <w:t>6) постанова Кабінету Міністрів України від  07.12.2016 № 922 «Деякі питання набуття права на провадження певних дій щодо здійснення господарської діяльності або видів господарської діяльності за декларативним принципом»;</w:t>
            </w:r>
          </w:p>
          <w:p w14:paraId="79BCD6CD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</w:rPr>
              <w:t>7) постанова Кабінету Міністрів України від 18.07.2007 № 950 «Про затвердження Регламенту Кабінету Міністрів України»;</w:t>
            </w:r>
          </w:p>
          <w:p w14:paraId="5C897E3E" w14:textId="77777777" w:rsidR="008E524D" w:rsidRPr="004A6E72" w:rsidRDefault="008E524D" w:rsidP="008E524D">
            <w:pPr>
              <w:widowControl w:val="0"/>
              <w:rPr>
                <w:sz w:val="27"/>
                <w:szCs w:val="27"/>
              </w:rPr>
            </w:pPr>
            <w:r w:rsidRPr="004A6E72">
              <w:rPr>
                <w:sz w:val="27"/>
                <w:szCs w:val="27"/>
              </w:rPr>
              <w:t xml:space="preserve">8) постанова Кабінету Міністрів України від  24.12.2014 «№ 724 «Деякі питання Державної регуляторної служби України». </w:t>
            </w:r>
          </w:p>
          <w:p w14:paraId="6AEAB2B1" w14:textId="075A84BE" w:rsidR="008E524D" w:rsidRPr="00954C04" w:rsidRDefault="008E524D" w:rsidP="008E524D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  <w:tr w:rsidR="008E524D" w:rsidRPr="00954C04" w14:paraId="4C7EA0DA" w14:textId="77777777" w:rsidTr="00D955C0">
        <w:tc>
          <w:tcPr>
            <w:tcW w:w="534" w:type="dxa"/>
          </w:tcPr>
          <w:p w14:paraId="5849C210" w14:textId="77777777" w:rsidR="008E524D" w:rsidRPr="00954C04" w:rsidRDefault="008E524D" w:rsidP="008E524D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A6C3C5" w14:textId="683B3AA9" w:rsidR="008E524D" w:rsidRPr="00954C04" w:rsidRDefault="008E524D" w:rsidP="008E52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8E524D">
              <w:rPr>
                <w:sz w:val="27"/>
                <w:szCs w:val="27"/>
                <w:lang w:val="uk-UA"/>
              </w:rPr>
              <w:t xml:space="preserve">Знання порядку здійснення заходів щодо забезпечення реалізації державної політики з питань дозвільної системи у сфері господарської діяльності, здійснення аналізу </w:t>
            </w:r>
            <w:r w:rsidRPr="008E524D">
              <w:rPr>
                <w:sz w:val="27"/>
                <w:szCs w:val="27"/>
                <w:lang w:val="uk-UA"/>
              </w:rPr>
              <w:lastRenderedPageBreak/>
              <w:t>ефективності функціонування дозвільної системи та організації взаємодії з дозвільними органами</w:t>
            </w:r>
          </w:p>
        </w:tc>
        <w:tc>
          <w:tcPr>
            <w:tcW w:w="10080" w:type="dxa"/>
          </w:tcPr>
          <w:p w14:paraId="43465975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lastRenderedPageBreak/>
              <w:t>Знання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:</w:t>
            </w:r>
          </w:p>
          <w:p w14:paraId="7CE2C534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основ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юридичної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техніки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ділового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спілкування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;</w:t>
            </w:r>
          </w:p>
          <w:p w14:paraId="22B444B8" w14:textId="77777777" w:rsidR="008E524D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організаційно-правових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засад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реалізації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державної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політики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>
              <w:rPr>
                <w:rStyle w:val="FontStyle15"/>
                <w:sz w:val="27"/>
                <w:szCs w:val="27"/>
                <w:lang w:eastAsia="uk-UA"/>
              </w:rPr>
              <w:t>з</w:t>
            </w:r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lang w:eastAsia="uk-UA"/>
              </w:rPr>
              <w:t>питань</w:t>
            </w:r>
            <w:proofErr w:type="spellEnd"/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дозвільної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системи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у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сфері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господарської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діяльності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;</w:t>
            </w:r>
          </w:p>
          <w:p w14:paraId="78BCFED0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lastRenderedPageBreak/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спеціальних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нормативно-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правових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актів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що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регулюють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відносини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>
              <w:rPr>
                <w:rStyle w:val="FontStyle15"/>
                <w:sz w:val="27"/>
                <w:szCs w:val="27"/>
                <w:lang w:eastAsia="uk-UA"/>
              </w:rPr>
              <w:t>з</w:t>
            </w:r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lang w:eastAsia="uk-UA"/>
              </w:rPr>
              <w:t>питань</w:t>
            </w:r>
            <w:proofErr w:type="spellEnd"/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lang w:eastAsia="uk-UA"/>
              </w:rPr>
              <w:t>видачі</w:t>
            </w:r>
            <w:proofErr w:type="spellEnd"/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lang w:eastAsia="uk-UA"/>
              </w:rPr>
              <w:t>документів</w:t>
            </w:r>
            <w:proofErr w:type="spellEnd"/>
            <w:r>
              <w:rPr>
                <w:rStyle w:val="FontStyle15"/>
                <w:lang w:eastAsia="uk-UA"/>
              </w:rPr>
              <w:t xml:space="preserve"> </w:t>
            </w:r>
            <w:proofErr w:type="spellStart"/>
            <w:r>
              <w:rPr>
                <w:rStyle w:val="FontStyle15"/>
                <w:lang w:eastAsia="uk-UA"/>
              </w:rPr>
              <w:t>дозвільного</w:t>
            </w:r>
            <w:proofErr w:type="spellEnd"/>
            <w:r>
              <w:rPr>
                <w:rStyle w:val="FontStyle15"/>
                <w:lang w:eastAsia="uk-UA"/>
              </w:rPr>
              <w:t xml:space="preserve"> характеру; </w:t>
            </w:r>
          </w:p>
          <w:p w14:paraId="058865B5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вміння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:</w:t>
            </w:r>
          </w:p>
          <w:p w14:paraId="5CB272D8" w14:textId="77777777" w:rsidR="008E524D" w:rsidRDefault="008E524D" w:rsidP="008E524D">
            <w:pPr>
              <w:pStyle w:val="Style1"/>
              <w:tabs>
                <w:tab w:val="left" w:pos="1032"/>
              </w:tabs>
              <w:ind w:firstLine="3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здійснювати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аналіз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нормативно-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правових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актів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інших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документів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з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питань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видачі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документів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дозвільного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характеру</w:t>
            </w: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функціонування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дозвільної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систем</w:t>
            </w:r>
            <w:r>
              <w:rPr>
                <w:rStyle w:val="FontStyle15"/>
                <w:sz w:val="27"/>
                <w:szCs w:val="27"/>
                <w:lang w:eastAsia="uk-UA"/>
              </w:rPr>
              <w:t>и</w:t>
            </w:r>
            <w:proofErr w:type="spellEnd"/>
            <w:r>
              <w:rPr>
                <w:rStyle w:val="FontStyle15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готувати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за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його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результатами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інформаційно-аналітичні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матеріали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;</w:t>
            </w:r>
          </w:p>
          <w:p w14:paraId="44ECBB1C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0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проводити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експертизу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проектів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регуляторних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актів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на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відповідність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вимогам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та принципам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державної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політики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з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питань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дозвільної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системи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у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сфері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господарської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діяльності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;</w:t>
            </w:r>
          </w:p>
          <w:p w14:paraId="48D2F790" w14:textId="77777777" w:rsidR="008E524D" w:rsidRPr="00C33C68" w:rsidRDefault="008E524D" w:rsidP="008E524D">
            <w:pPr>
              <w:pStyle w:val="Style1"/>
              <w:tabs>
                <w:tab w:val="left" w:pos="1032"/>
              </w:tabs>
              <w:ind w:firstLine="0"/>
              <w:rPr>
                <w:rStyle w:val="FontStyle15"/>
                <w:sz w:val="27"/>
                <w:szCs w:val="27"/>
                <w:lang w:eastAsia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порядку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підготовки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та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внесення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проектів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нормативно-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правових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актів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з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урахуванням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вимог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спеціального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законодавства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;</w:t>
            </w:r>
          </w:p>
          <w:p w14:paraId="0C55A3EE" w14:textId="607039B6" w:rsidR="008E524D" w:rsidRPr="00954C04" w:rsidRDefault="008E524D" w:rsidP="008E524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-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готувати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роз’яснення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щодо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застосування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норм </w:t>
            </w:r>
            <w:proofErr w:type="spellStart"/>
            <w:r w:rsidRPr="00C33C68">
              <w:rPr>
                <w:rStyle w:val="FontStyle15"/>
                <w:sz w:val="27"/>
                <w:szCs w:val="27"/>
                <w:lang w:eastAsia="uk-UA"/>
              </w:rPr>
              <w:t>законодавства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з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питань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дозвільної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системи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у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сфері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господарської</w:t>
            </w:r>
            <w:proofErr w:type="spellEnd"/>
            <w:r w:rsidRPr="00BA6740">
              <w:rPr>
                <w:rStyle w:val="FontStyle15"/>
                <w:sz w:val="27"/>
                <w:szCs w:val="27"/>
                <w:lang w:eastAsia="uk-UA"/>
              </w:rPr>
              <w:t xml:space="preserve"> </w:t>
            </w:r>
            <w:proofErr w:type="spellStart"/>
            <w:r w:rsidRPr="00BA6740">
              <w:rPr>
                <w:rStyle w:val="FontStyle15"/>
                <w:sz w:val="27"/>
                <w:szCs w:val="27"/>
                <w:lang w:eastAsia="uk-UA"/>
              </w:rPr>
              <w:t>діяльності</w:t>
            </w:r>
            <w:proofErr w:type="spellEnd"/>
            <w:r w:rsidRPr="00C33C68">
              <w:rPr>
                <w:rStyle w:val="FontStyle15"/>
                <w:sz w:val="27"/>
                <w:szCs w:val="27"/>
                <w:lang w:eastAsia="uk-UA"/>
              </w:rPr>
              <w:t>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B86BCA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8130B1" w:rsidRPr="00B86BCA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F3743"/>
    <w:rsid w:val="001773EC"/>
    <w:rsid w:val="001B03D6"/>
    <w:rsid w:val="001C0B8F"/>
    <w:rsid w:val="001D7184"/>
    <w:rsid w:val="00295020"/>
    <w:rsid w:val="002D0850"/>
    <w:rsid w:val="003B3DD5"/>
    <w:rsid w:val="003C30A1"/>
    <w:rsid w:val="003D7613"/>
    <w:rsid w:val="005C0F99"/>
    <w:rsid w:val="005D5A83"/>
    <w:rsid w:val="006224A3"/>
    <w:rsid w:val="006C65C8"/>
    <w:rsid w:val="00705139"/>
    <w:rsid w:val="00794C07"/>
    <w:rsid w:val="007A1047"/>
    <w:rsid w:val="007F13A9"/>
    <w:rsid w:val="008130B1"/>
    <w:rsid w:val="00814A22"/>
    <w:rsid w:val="00814CF5"/>
    <w:rsid w:val="008372F4"/>
    <w:rsid w:val="00871666"/>
    <w:rsid w:val="00893CC6"/>
    <w:rsid w:val="008E524D"/>
    <w:rsid w:val="009051E0"/>
    <w:rsid w:val="0096140F"/>
    <w:rsid w:val="00A0152F"/>
    <w:rsid w:val="00A23CBE"/>
    <w:rsid w:val="00AA6DB1"/>
    <w:rsid w:val="00AE5401"/>
    <w:rsid w:val="00B566FE"/>
    <w:rsid w:val="00B832D5"/>
    <w:rsid w:val="00B86BCA"/>
    <w:rsid w:val="00BD65B5"/>
    <w:rsid w:val="00C428A5"/>
    <w:rsid w:val="00C561D6"/>
    <w:rsid w:val="00D039C8"/>
    <w:rsid w:val="00D25BA7"/>
    <w:rsid w:val="00E9702F"/>
    <w:rsid w:val="00EC3CE7"/>
    <w:rsid w:val="00EF2043"/>
    <w:rsid w:val="00EF450A"/>
    <w:rsid w:val="00F11AAE"/>
    <w:rsid w:val="00F127D1"/>
    <w:rsid w:val="00F3268C"/>
    <w:rsid w:val="00FC122E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7">
    <w:name w:val="Основной текст_"/>
    <w:link w:val="3"/>
    <w:rsid w:val="00B86BCA"/>
    <w:rPr>
      <w:spacing w:val="1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B86BCA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7048</Words>
  <Characters>4018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13</cp:revision>
  <dcterms:created xsi:type="dcterms:W3CDTF">2021-08-27T12:59:00Z</dcterms:created>
  <dcterms:modified xsi:type="dcterms:W3CDTF">2021-12-10T12:07:00Z</dcterms:modified>
</cp:coreProperties>
</file>