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58873610" w:rsidR="00D25BA7" w:rsidRPr="00CA136B" w:rsidRDefault="00F15F44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1AF30BCD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A049B0" w:rsidRPr="00A049B0">
        <w:rPr>
          <w:sz w:val="28"/>
          <w:szCs w:val="28"/>
        </w:rPr>
        <w:t xml:space="preserve">головного спеціаліста відділу </w:t>
      </w:r>
      <w:r w:rsidR="00C4699D" w:rsidRPr="00C4699D">
        <w:rPr>
          <w:sz w:val="28"/>
          <w:szCs w:val="28"/>
        </w:rPr>
        <w:t xml:space="preserve">правових засад, методичного та аналітичного забезпечення державного нагляду (контролю) </w:t>
      </w:r>
      <w:r w:rsidR="00A049B0" w:rsidRPr="00A049B0">
        <w:rPr>
          <w:sz w:val="28"/>
          <w:szCs w:val="28"/>
        </w:rPr>
        <w:t xml:space="preserve"> Управління державного нагляду та контролю</w:t>
      </w:r>
      <w:r w:rsidR="00A049B0" w:rsidRPr="008A2D90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10A2299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1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rStyle w:val="FontStyle15"/>
                <w:sz w:val="28"/>
              </w:rPr>
              <w:t>Участь у здійсненні методичного та інформаційного забезпечення органів державного нагляду (контролю).</w:t>
            </w:r>
          </w:p>
          <w:p w14:paraId="5CDE2F82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2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 у з</w:t>
            </w:r>
            <w:r w:rsidRPr="00C4699D">
              <w:rPr>
                <w:sz w:val="28"/>
                <w:szCs w:val="28"/>
                <w:lang w:eastAsia="uk-UA"/>
              </w:rPr>
              <w:t>абезпеченні затвердження планів здійснення комплексних заходів державного нагляду (контролю) у порядку, встановленому Кабінетом Міністрів України.</w:t>
            </w:r>
          </w:p>
          <w:p w14:paraId="52D16598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3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 у наповненні</w:t>
            </w:r>
            <w:r w:rsidRPr="00C4699D">
              <w:rPr>
                <w:sz w:val="28"/>
                <w:szCs w:val="28"/>
                <w:lang w:eastAsia="uk-UA"/>
              </w:rPr>
              <w:t xml:space="preserve"> інтегрованої автоматизованої системи державного нагляду (контролю) щодо внесення відомостей про заходи державного нагляду (контролю).</w:t>
            </w:r>
          </w:p>
          <w:p w14:paraId="46334A1E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4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  <w:lang w:eastAsia="uk-UA"/>
              </w:rPr>
              <w:t>Підготовка та надання</w:t>
            </w:r>
            <w:r w:rsidRPr="00C4699D">
              <w:rPr>
                <w:sz w:val="28"/>
                <w:szCs w:val="28"/>
                <w:lang w:eastAsia="uk-UA"/>
              </w:rPr>
              <w:t xml:space="preserve"> роз'яснень щодо застосування законодавства з питань, що належать до компетенції Відділу.</w:t>
            </w:r>
          </w:p>
          <w:p w14:paraId="38AF28D5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5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</w:t>
            </w:r>
            <w:r w:rsidRPr="00C4699D">
              <w:rPr>
                <w:sz w:val="28"/>
                <w:szCs w:val="28"/>
                <w:lang w:eastAsia="uk-UA"/>
              </w:rPr>
              <w:t xml:space="preserve"> в опрацьовані одержаних від органів державного нагляду (контролю) та суб’єктів господарювання інформації, довідки, документи, скарги, матеріали, відомості щодо здійснення заходів державного нагляду (контролю) у відповідній сфері господарської діяльності в межах компетенції Відділу.</w:t>
            </w:r>
          </w:p>
          <w:p w14:paraId="32BE353E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6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eastAsia="uk-UA"/>
              </w:rPr>
              <w:t>За дорученням керівництва Відділу та Управління, участь у розгляді, в межах компетенції Відділу,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готує проекти відповідей на них.</w:t>
            </w:r>
          </w:p>
          <w:p w14:paraId="460D5866" w14:textId="77777777" w:rsidR="00C4699D" w:rsidRDefault="00C4699D" w:rsidP="00C4699D">
            <w:pPr>
              <w:jc w:val="both"/>
              <w:textAlignment w:val="baseline"/>
              <w:rPr>
                <w:rStyle w:val="FontStyle15"/>
              </w:rPr>
            </w:pPr>
            <w:r>
              <w:rPr>
                <w:rStyle w:val="FontStyle15"/>
                <w:sz w:val="28"/>
              </w:rPr>
              <w:lastRenderedPageBreak/>
              <w:t>7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eastAsia="uk-UA"/>
              </w:rPr>
              <w:t>Узагальн</w:t>
            </w:r>
            <w:r>
              <w:rPr>
                <w:sz w:val="28"/>
                <w:szCs w:val="28"/>
                <w:lang w:eastAsia="uk-UA"/>
              </w:rPr>
              <w:t>ення</w:t>
            </w:r>
            <w:r w:rsidRPr="00C4699D">
              <w:rPr>
                <w:sz w:val="28"/>
                <w:szCs w:val="28"/>
                <w:lang w:eastAsia="uk-UA"/>
              </w:rPr>
              <w:t>, в межах компетенції Відділу, практики застосування законодавства з питань з питань державного нагляду (контролю) у сфері господарської діяльності.</w:t>
            </w:r>
          </w:p>
          <w:p w14:paraId="090528D6" w14:textId="77777777" w:rsidR="00C4699D" w:rsidRDefault="00C4699D" w:rsidP="00C4699D">
            <w:pPr>
              <w:jc w:val="both"/>
              <w:textAlignment w:val="baseline"/>
              <w:rPr>
                <w:rStyle w:val="FontStyle15"/>
              </w:rPr>
            </w:pPr>
            <w:r>
              <w:rPr>
                <w:rStyle w:val="FontStyle15"/>
              </w:rPr>
              <w:t xml:space="preserve">8. </w:t>
            </w:r>
            <w:r>
              <w:rPr>
                <w:sz w:val="28"/>
                <w:szCs w:val="28"/>
                <w:lang w:eastAsia="uk-UA"/>
              </w:rPr>
              <w:t>Вивчення досвіду</w:t>
            </w:r>
            <w:r w:rsidRPr="00C4699D">
              <w:rPr>
                <w:sz w:val="28"/>
                <w:szCs w:val="28"/>
                <w:lang w:eastAsia="uk-UA"/>
              </w:rPr>
              <w:t xml:space="preserve"> інших держав щодо реалізації державної політики з питань здійснення державного нагляду (контролю) у сфері господарської діяльності та вносить пропозиції керівництву Відділу та Управління щодо поширення такого досвіду в Україні.</w:t>
            </w:r>
          </w:p>
          <w:p w14:paraId="46AF3FE5" w14:textId="25FC3CD0" w:rsidR="00394A70" w:rsidRPr="005D5A83" w:rsidRDefault="00C4699D" w:rsidP="00C4699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</w:rPr>
              <w:t>9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val="uk-UA" w:eastAsia="uk-UA"/>
              </w:rPr>
              <w:t>За дорученням керівництва, представляє інтереси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6120376A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F15F44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38124AC5" w:rsidR="00342681" w:rsidRPr="003B3DD5" w:rsidRDefault="00F15F44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жовтня</w:t>
            </w:r>
            <w:r w:rsidR="00342681"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C1D65" w:rsidRPr="00BE1980" w14:paraId="7B0F6E1C" w14:textId="77777777" w:rsidTr="005C77A7">
        <w:tc>
          <w:tcPr>
            <w:tcW w:w="534" w:type="dxa"/>
          </w:tcPr>
          <w:p w14:paraId="48B20F0D" w14:textId="77777777" w:rsidR="006C1D65" w:rsidRPr="00BE1980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B08A74F" w:rsidR="006C1D65" w:rsidRPr="00BF757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607580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України «Про основні засади державного нагляду (контролю) у сфері господарської діяльності»; </w:t>
            </w:r>
          </w:p>
          <w:p w14:paraId="62C874E2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України «Про ліцензування видів господарської діяльності»; </w:t>
            </w:r>
          </w:p>
          <w:p w14:paraId="3F38DD5D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3) Закон України «Про дозвільну систему у сфері господарської діяльності».</w:t>
            </w:r>
          </w:p>
          <w:p w14:paraId="03911BC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4) Кодекс України про адміністративні правопорушення;</w:t>
            </w:r>
          </w:p>
          <w:p w14:paraId="70E30604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5) Постанова Кабінету Міністрів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14:paraId="506AC329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6) Постанова Кабінету Міністрів від 24.05.2017 № 361 «Деякі питання проведення перевірок органів державного нагляду (контролю)»;</w:t>
            </w:r>
          </w:p>
          <w:p w14:paraId="2ACDD18A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7)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34EC6636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8) Наказ Міністерства економічного розвитку і торгівлі України від 24.03.2017             № 442 «Про затвердження Порядку здійснення контролю за додержанням вимог законодавства з питань видачі документів дозвільного характеру та визнання </w:t>
            </w:r>
            <w:r w:rsidRPr="00BC03D3">
              <w:rPr>
                <w:rStyle w:val="FontStyle15"/>
                <w:sz w:val="28"/>
              </w:rPr>
              <w:lastRenderedPageBreak/>
              <w:t>таким, що втратив чинність, наказу Міністерства економічного розвитку і торгівлі України від 03 вересня 2013 року № 1064»;</w:t>
            </w:r>
          </w:p>
          <w:p w14:paraId="7E00AD90" w14:textId="6C19FF9B" w:rsidR="006C1D65" w:rsidRPr="00BF7579" w:rsidRDefault="006C1D65" w:rsidP="006C1D65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C03D3">
              <w:rPr>
                <w:rStyle w:val="FontStyle15"/>
                <w:sz w:val="28"/>
              </w:rPr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6C1D65" w:rsidRPr="007F13A9" w14:paraId="5D7946DE" w14:textId="77777777" w:rsidTr="005C77A7">
        <w:tc>
          <w:tcPr>
            <w:tcW w:w="534" w:type="dxa"/>
          </w:tcPr>
          <w:p w14:paraId="69F60A96" w14:textId="7AD2C239" w:rsidR="006C1D65" w:rsidRPr="008130B1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5ACDA0E8" w:rsidR="006C1D65" w:rsidRPr="00E7224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8545C">
              <w:rPr>
                <w:sz w:val="28"/>
                <w:szCs w:val="28"/>
                <w:lang w:val="uk-UA" w:eastAsia="uk-UA"/>
              </w:rPr>
              <w:t xml:space="preserve">Знання </w:t>
            </w:r>
            <w:r w:rsidR="00710EE7">
              <w:rPr>
                <w:sz w:val="28"/>
                <w:szCs w:val="28"/>
                <w:lang w:val="uk-UA" w:eastAsia="uk-UA"/>
              </w:rPr>
              <w:t>порядку здійснення заходів щодо у</w:t>
            </w:r>
            <w:r w:rsidR="00710EE7" w:rsidRPr="0098545C">
              <w:rPr>
                <w:sz w:val="28"/>
                <w:szCs w:val="28"/>
                <w:lang w:val="uk-UA" w:eastAsia="uk-UA"/>
              </w:rPr>
              <w:t>част</w:t>
            </w:r>
            <w:r w:rsidR="00710EE7">
              <w:rPr>
                <w:sz w:val="28"/>
                <w:szCs w:val="28"/>
                <w:lang w:val="uk-UA" w:eastAsia="uk-UA"/>
              </w:rPr>
              <w:t>і</w:t>
            </w:r>
            <w:r w:rsidR="00710EE7" w:rsidRPr="0098545C">
              <w:rPr>
                <w:sz w:val="28"/>
                <w:szCs w:val="28"/>
                <w:lang w:val="uk-UA" w:eastAsia="uk-UA"/>
              </w:rPr>
              <w:t xml:space="preserve"> </w:t>
            </w:r>
            <w:r w:rsidR="0098545C" w:rsidRPr="0098545C">
              <w:rPr>
                <w:sz w:val="28"/>
                <w:szCs w:val="28"/>
                <w:lang w:val="uk-UA" w:eastAsia="uk-UA"/>
              </w:rPr>
              <w:t>у забезпеченні правових і організаційних засад державного нагляду (контролю) для ефективної діяльності та законності в роботі Державної  регуляторної служби України (далі – ДРС), зокрема, реалізації політики з питань нагляду (контролю) у сфері господарської діяльності, а також створення організаційних засад для здійснення повноважень під час взаємодії з органами державного нагляду (контролю) за додержанням вимог законодавства в частині ліцензування та дозвільної системи.</w:t>
            </w:r>
          </w:p>
        </w:tc>
        <w:tc>
          <w:tcPr>
            <w:tcW w:w="10080" w:type="dxa"/>
          </w:tcPr>
          <w:p w14:paraId="0494D9EF" w14:textId="25AF5485" w:rsidR="006C1D65" w:rsidRPr="007F13A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C4699D" w:rsidRDefault="008130B1" w:rsidP="00394A70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 w:eastAsia="uk-UA"/>
        </w:rPr>
      </w:pPr>
      <w:bookmarkStart w:id="8" w:name="169"/>
      <w:bookmarkEnd w:id="8"/>
    </w:p>
    <w:sectPr w:rsidR="008130B1" w:rsidRPr="00C4699D" w:rsidSect="00106A23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A23"/>
    <w:rsid w:val="00106F64"/>
    <w:rsid w:val="00107A87"/>
    <w:rsid w:val="001373BC"/>
    <w:rsid w:val="001D7184"/>
    <w:rsid w:val="00342681"/>
    <w:rsid w:val="00394A70"/>
    <w:rsid w:val="003B3DD5"/>
    <w:rsid w:val="003C30A1"/>
    <w:rsid w:val="004201AE"/>
    <w:rsid w:val="0045414F"/>
    <w:rsid w:val="004D7DC7"/>
    <w:rsid w:val="00541FA8"/>
    <w:rsid w:val="00575D1A"/>
    <w:rsid w:val="005D5A83"/>
    <w:rsid w:val="00630E2F"/>
    <w:rsid w:val="00695B78"/>
    <w:rsid w:val="006B1D41"/>
    <w:rsid w:val="006C1D65"/>
    <w:rsid w:val="006D4070"/>
    <w:rsid w:val="00703103"/>
    <w:rsid w:val="00710EE7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98545C"/>
    <w:rsid w:val="00A049B0"/>
    <w:rsid w:val="00AD6CB1"/>
    <w:rsid w:val="00AE5401"/>
    <w:rsid w:val="00BD65B5"/>
    <w:rsid w:val="00BF7579"/>
    <w:rsid w:val="00C2033E"/>
    <w:rsid w:val="00C428A5"/>
    <w:rsid w:val="00C4699D"/>
    <w:rsid w:val="00C561D6"/>
    <w:rsid w:val="00C93A56"/>
    <w:rsid w:val="00D039C8"/>
    <w:rsid w:val="00D25BA7"/>
    <w:rsid w:val="00D429E3"/>
    <w:rsid w:val="00D62DA0"/>
    <w:rsid w:val="00D83831"/>
    <w:rsid w:val="00E63FA3"/>
    <w:rsid w:val="00E72243"/>
    <w:rsid w:val="00EC3CE7"/>
    <w:rsid w:val="00ED3864"/>
    <w:rsid w:val="00ED5E5E"/>
    <w:rsid w:val="00EF450A"/>
    <w:rsid w:val="00F15F44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a">
    <w:name w:val="No Spacing"/>
    <w:uiPriority w:val="1"/>
    <w:qFormat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C4699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6728</Words>
  <Characters>3835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7</cp:revision>
  <cp:lastPrinted>2021-09-14T09:06:00Z</cp:lastPrinted>
  <dcterms:created xsi:type="dcterms:W3CDTF">2021-09-14T09:06:00Z</dcterms:created>
  <dcterms:modified xsi:type="dcterms:W3CDTF">2021-10-05T15:05:00Z</dcterms:modified>
</cp:coreProperties>
</file>