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4BA702D4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8711AE">
        <w:rPr>
          <w:szCs w:val="28"/>
        </w:rPr>
        <w:t>05</w:t>
      </w:r>
      <w:r w:rsidR="008111F3" w:rsidRPr="00B03DB3">
        <w:rPr>
          <w:szCs w:val="28"/>
        </w:rPr>
        <w:t>.</w:t>
      </w:r>
      <w:r w:rsidR="008711AE">
        <w:rPr>
          <w:szCs w:val="28"/>
        </w:rPr>
        <w:t>10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8711AE">
        <w:rPr>
          <w:szCs w:val="28"/>
        </w:rPr>
        <w:t>697</w:t>
      </w:r>
      <w:r w:rsidR="006F51CC">
        <w:rPr>
          <w:szCs w:val="28"/>
        </w:rPr>
        <w:t>-к</w:t>
      </w:r>
      <w:bookmarkEnd w:id="0"/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4A4C2AD2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5758BB" w:rsidRPr="005758BB">
        <w:rPr>
          <w:sz w:val="28"/>
          <w:szCs w:val="28"/>
        </w:rPr>
        <w:t xml:space="preserve">головного спеціаліста </w:t>
      </w:r>
      <w:r w:rsidR="000B15FD" w:rsidRPr="000B15FD">
        <w:rPr>
          <w:sz w:val="28"/>
          <w:szCs w:val="28"/>
        </w:rPr>
        <w:t>відділу взаємодії з інститутами громадського суспільства і підприємництва, міжнародного співробітництва та протоколу Управління інформаційно-організаційного забезпечення діяльності служби</w:t>
      </w:r>
      <w:r w:rsidR="006C2FD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70DD0E31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1. З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абезпеченн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взаємодії ДРС з інститутами громадського суспільства і підпри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ємництва за галузевим принципом.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14:paraId="6B76689B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2. П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ідготов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ка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інформаційно-аналітичних матеріалів і звітів стосовно взаємодії ДРС з інститутами громадського суспільства і підприємництв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а.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14:paraId="3897F76C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3. П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роведенн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консультацій з громадськістю, нарад, засідань, форумів тощо за участі інститутів громадського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суспільства і підприємництва.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14:paraId="38FBC07A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організаційн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та методичн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 забезпечення роботи Громадської ради при ДРС та участь в організації розгляду ДРС прийнятих Громадською радою рішень. </w:t>
            </w:r>
          </w:p>
          <w:p w14:paraId="2D13E4C9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5.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Здійснення інформаційної підтримки інститутів громадського суспільства, а також забезпечення функціонування бази даних інститутів громадського суспільства і підприємництва, громадських об’єднань, бізнес-асоціацій, з якими налагоджено співпрацю. </w:t>
            </w:r>
          </w:p>
          <w:p w14:paraId="6F3CAC0A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6.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Вивчення досвіду інших країн з питань взаємодії державних органів з інститутами громадського суспільства. </w:t>
            </w:r>
          </w:p>
          <w:p w14:paraId="05A0DE3E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7.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Підготовка пропозицій щодо службового листування з іншими структурними підрозділами ДРС, а також проєктів листів Кабінету Міністрів України, Офісу Президента України, Верховній Раді України, іншим органам влади, установам та організаціям; відповідей на запити та звернення народних депутатів, звернення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громадян, запити на інформацію з питань, що належать до компетенції відділу, в межах визначених повноважень. </w:t>
            </w:r>
          </w:p>
          <w:p w14:paraId="077AA580" w14:textId="77777777" w:rsidR="000B15FD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8.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 xml:space="preserve">Участь у розробленні проектів нормативно-правових актів з питань, віднесених законодавством до компетенції відділу, та організаційно-розпорядчих документів ДРС з питань, що належать до компетенції відділу. </w:t>
            </w:r>
          </w:p>
          <w:p w14:paraId="2DEF7F99" w14:textId="072BE317" w:rsidR="00FD5F6D" w:rsidRPr="00BE57A5" w:rsidRDefault="000B15FD" w:rsidP="000B15F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9. </w:t>
            </w:r>
            <w:r w:rsidRPr="00384838">
              <w:rPr>
                <w:sz w:val="28"/>
                <w:szCs w:val="28"/>
                <w:shd w:val="clear" w:color="auto" w:fill="FFFFFF"/>
                <w:lang w:val="uk-UA"/>
              </w:rPr>
              <w:t>Виконання інших завдань, визначених начальником відділу, необхідних для реалізації завдань і функцій, покладених на відділ.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28186E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7E205AB3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A448AA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286F0DE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3DD35F3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0F7E664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14E736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69AD1D3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45A942" w14:textId="77777777" w:rsidR="003443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7B1541" w14:textId="73B5304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EB3502" w14:textId="7777777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D51C3" w14:textId="77777777" w:rsidR="00344390" w:rsidRPr="009012E9" w:rsidRDefault="00344390" w:rsidP="00344390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6D167CFB" w14:textId="77777777" w:rsidR="00344390" w:rsidRPr="009012E9" w:rsidRDefault="00344390" w:rsidP="00344390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2C58C8B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FAD5E94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22270" w14:textId="77777777" w:rsidR="00344390" w:rsidRPr="009012E9" w:rsidRDefault="00344390" w:rsidP="00344390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1C1601F3" w:rsidR="00F016C5" w:rsidRPr="00FD58FF" w:rsidRDefault="00344390" w:rsidP="0034439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8711AE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094F9BDA" w:rsidR="00FD58FF" w:rsidRPr="00CA136B" w:rsidRDefault="008711AE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жовтня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463160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="00FD58FF"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5A04E9C9" w:rsidR="00FD58FF" w:rsidRDefault="00C67F4B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 w:rsidR="00FD58FF">
              <w:rPr>
                <w:rStyle w:val="rvts15"/>
                <w:sz w:val="28"/>
                <w:szCs w:val="28"/>
              </w:rPr>
              <w:t xml:space="preserve">, </w:t>
            </w:r>
            <w:r w:rsidR="00FD58FF"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633462DD" w:rsidR="00FD58FF" w:rsidRPr="00C67F4B" w:rsidRDefault="00FD58FF" w:rsidP="00FD58FF">
            <w:pPr>
              <w:shd w:val="clear" w:color="auto" w:fill="FFFFFF"/>
              <w:spacing w:line="254" w:lineRule="auto"/>
              <w:rPr>
                <w:rStyle w:val="ad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r w:rsidR="00C67F4B" w:rsidRPr="00C67F4B"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AB2CD4" w:rsidRPr="00BE1980" w14:paraId="1108B418" w14:textId="77777777" w:rsidTr="00C62B4B">
        <w:tc>
          <w:tcPr>
            <w:tcW w:w="534" w:type="dxa"/>
          </w:tcPr>
          <w:p w14:paraId="58376205" w14:textId="73BF22CF" w:rsidR="00AB2CD4" w:rsidRPr="00BE1980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5F917448" w:rsidR="00AB2CD4" w:rsidRPr="00BE1980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6A26D6D4" w14:textId="77777777" w:rsidR="00AB2CD4" w:rsidRPr="00807258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>
              <w:rPr>
                <w:lang w:val="uk-UA"/>
              </w:rPr>
              <w:t>1</w:t>
            </w:r>
            <w:r>
              <w:t xml:space="preserve">) </w:t>
            </w:r>
            <w:r w:rsidRPr="00807258">
              <w:rPr>
                <w:rStyle w:val="FontStyle15"/>
                <w:sz w:val="28"/>
                <w:szCs w:val="28"/>
              </w:rPr>
              <w:t>Закон України «</w:t>
            </w:r>
            <w:r w:rsidRPr="004F48B4">
              <w:rPr>
                <w:rStyle w:val="FontStyle15"/>
                <w:sz w:val="28"/>
                <w:szCs w:val="28"/>
              </w:rPr>
              <w:t>Про доступ до публічної інформації</w:t>
            </w:r>
            <w:r w:rsidRPr="00807258">
              <w:rPr>
                <w:rStyle w:val="FontStyle15"/>
                <w:sz w:val="28"/>
                <w:szCs w:val="28"/>
              </w:rPr>
              <w:t>»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6F0C79B3" w14:textId="77777777" w:rsidR="00AB2CD4" w:rsidRPr="00807258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val="uk-UA"/>
              </w:rPr>
              <w:t>2</w:t>
            </w:r>
            <w:r w:rsidRPr="00807258">
              <w:rPr>
                <w:rStyle w:val="FontStyle15"/>
                <w:sz w:val="28"/>
                <w:szCs w:val="28"/>
              </w:rPr>
              <w:t>)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Постанова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Кабінету Міністрів України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 xml:space="preserve"> «</w:t>
            </w:r>
            <w:r w:rsidRPr="004F48B4">
              <w:rPr>
                <w:rStyle w:val="FontStyle15"/>
                <w:sz w:val="28"/>
                <w:szCs w:val="28"/>
                <w:lang w:val="uk-UA" w:eastAsia="uk-UA"/>
              </w:rPr>
              <w:t>Про забезпечення участі громадськості у формуванні та реалізації державної політики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>»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7C80F88" w14:textId="4CA5BD71" w:rsidR="00AB2CD4" w:rsidRPr="00BE1980" w:rsidRDefault="00AB2CD4" w:rsidP="00AB2CD4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3</w:t>
            </w:r>
            <w:r w:rsidRPr="00807258">
              <w:rPr>
                <w:rStyle w:val="FontStyle15"/>
                <w:sz w:val="28"/>
                <w:szCs w:val="28"/>
              </w:rPr>
              <w:t>) Положення про Державну регуляторну службу України;</w:t>
            </w:r>
          </w:p>
        </w:tc>
      </w:tr>
      <w:tr w:rsidR="00AB2CD4" w:rsidRPr="00BE1980" w14:paraId="1FDDC15B" w14:textId="77777777" w:rsidTr="00C62B4B">
        <w:tc>
          <w:tcPr>
            <w:tcW w:w="534" w:type="dxa"/>
          </w:tcPr>
          <w:p w14:paraId="06C168FA" w14:textId="1829FF48" w:rsidR="00AB2CD4" w:rsidRPr="00944D79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44E4E569" w14:textId="6C3EA1D0" w:rsidR="00AB2CD4" w:rsidRPr="003408FA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09604D">
              <w:rPr>
                <w:rStyle w:val="FontStyle15"/>
                <w:sz w:val="28"/>
                <w:lang w:eastAsia="uk-UA"/>
              </w:rPr>
              <w:t>Знання порядку</w:t>
            </w:r>
            <w:r>
              <w:rPr>
                <w:rStyle w:val="FontStyle15"/>
                <w:sz w:val="28"/>
                <w:lang w:val="uk-UA" w:eastAsia="uk-UA"/>
              </w:rPr>
              <w:t xml:space="preserve"> </w:t>
            </w:r>
            <w:r w:rsidRPr="005422D8">
              <w:rPr>
                <w:rStyle w:val="FontStyle15"/>
                <w:sz w:val="28"/>
                <w:szCs w:val="28"/>
                <w:lang w:eastAsia="uk-UA"/>
              </w:rPr>
              <w:t>проведення консультацій з громадськістю</w:t>
            </w:r>
            <w:r>
              <w:rPr>
                <w:rStyle w:val="FontStyle15"/>
                <w:sz w:val="28"/>
                <w:szCs w:val="28"/>
                <w:lang w:val="uk-UA" w:eastAsia="uk-UA"/>
              </w:rPr>
              <w:t xml:space="preserve"> та</w:t>
            </w:r>
            <w:r w:rsidRPr="0009604D">
              <w:rPr>
                <w:rStyle w:val="FontStyle15"/>
                <w:sz w:val="28"/>
                <w:lang w:eastAsia="uk-UA"/>
              </w:rPr>
              <w:t xml:space="preserve"> здійснення заходів </w:t>
            </w:r>
            <w:r>
              <w:rPr>
                <w:rStyle w:val="FontStyle15"/>
                <w:sz w:val="28"/>
                <w:lang w:val="uk-UA" w:eastAsia="uk-UA"/>
              </w:rPr>
              <w:t>з формування громадських рад при органах виконавчої влади</w:t>
            </w:r>
          </w:p>
        </w:tc>
        <w:tc>
          <w:tcPr>
            <w:tcW w:w="10080" w:type="dxa"/>
          </w:tcPr>
          <w:p w14:paraId="39D28972" w14:textId="77777777" w:rsidR="00AB2CD4" w:rsidRPr="0009604D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09604D">
              <w:rPr>
                <w:rStyle w:val="FontStyle15"/>
                <w:sz w:val="28"/>
                <w:lang w:eastAsia="uk-UA"/>
              </w:rPr>
              <w:t>Знання:</w:t>
            </w:r>
          </w:p>
          <w:p w14:paraId="5CEFAF02" w14:textId="77777777" w:rsidR="00AB2CD4" w:rsidRPr="005422D8" w:rsidRDefault="00AB2CD4" w:rsidP="00AB2CD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09604D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r w:rsidRPr="005422D8">
              <w:rPr>
                <w:rStyle w:val="FontStyle15"/>
                <w:sz w:val="28"/>
                <w:szCs w:val="28"/>
                <w:lang w:val="uk-UA" w:eastAsia="uk-UA"/>
              </w:rPr>
              <w:t>порядку</w:t>
            </w:r>
            <w:r w:rsidRPr="005422D8">
              <w:rPr>
                <w:rStyle w:val="FontStyle15"/>
                <w:sz w:val="28"/>
                <w:szCs w:val="28"/>
                <w:lang w:eastAsia="uk-UA"/>
              </w:rPr>
              <w:t xml:space="preserve"> проведення консультацій з громадськістю з питань формування та реалізації державної політики;</w:t>
            </w:r>
          </w:p>
          <w:p w14:paraId="1C41B587" w14:textId="7219BC56" w:rsidR="00AB2CD4" w:rsidRPr="003408FA" w:rsidRDefault="00AB2CD4" w:rsidP="00AB2CD4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5422D8">
              <w:rPr>
                <w:rStyle w:val="FontStyle15"/>
                <w:sz w:val="28"/>
                <w:szCs w:val="28"/>
              </w:rPr>
              <w:t xml:space="preserve">- </w:t>
            </w:r>
            <w:r w:rsidRPr="005422D8">
              <w:rPr>
                <w:color w:val="333333"/>
                <w:sz w:val="28"/>
                <w:szCs w:val="28"/>
                <w:shd w:val="clear" w:color="auto" w:fill="FFFFFF"/>
              </w:rPr>
              <w:t>особливості організації роботи громадської ради, зокрема організаційні форми її роботи, організації її засідань</w:t>
            </w:r>
            <w:r w:rsidRPr="005422D8">
              <w:rPr>
                <w:rStyle w:val="FontStyle15"/>
                <w:sz w:val="28"/>
                <w:szCs w:val="28"/>
              </w:rPr>
              <w:t>.</w:t>
            </w:r>
          </w:p>
        </w:tc>
      </w:tr>
    </w:tbl>
    <w:p w14:paraId="0CA9DD28" w14:textId="1E18DA6D" w:rsidR="00B5726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A00162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A00162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7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22"/>
  </w:num>
  <w:num w:numId="10">
    <w:abstractNumId w:val="5"/>
  </w:num>
  <w:num w:numId="11">
    <w:abstractNumId w:val="23"/>
  </w:num>
  <w:num w:numId="12">
    <w:abstractNumId w:val="27"/>
  </w:num>
  <w:num w:numId="13">
    <w:abstractNumId w:val="1"/>
  </w:num>
  <w:num w:numId="14">
    <w:abstractNumId w:val="0"/>
  </w:num>
  <w:num w:numId="15">
    <w:abstractNumId w:val="13"/>
  </w:num>
  <w:num w:numId="16">
    <w:abstractNumId w:val="19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25"/>
  </w:num>
  <w:num w:numId="22">
    <w:abstractNumId w:val="20"/>
  </w:num>
  <w:num w:numId="23">
    <w:abstractNumId w:val="15"/>
  </w:num>
  <w:num w:numId="24">
    <w:abstractNumId w:val="21"/>
  </w:num>
  <w:num w:numId="25">
    <w:abstractNumId w:val="8"/>
  </w:num>
  <w:num w:numId="26">
    <w:abstractNumId w:val="24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0841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15FD"/>
    <w:rsid w:val="000B73BB"/>
    <w:rsid w:val="000C3D77"/>
    <w:rsid w:val="000D194E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5392"/>
    <w:rsid w:val="00312259"/>
    <w:rsid w:val="003201AC"/>
    <w:rsid w:val="0033016D"/>
    <w:rsid w:val="00330740"/>
    <w:rsid w:val="00336594"/>
    <w:rsid w:val="003408FA"/>
    <w:rsid w:val="00344390"/>
    <w:rsid w:val="00354D17"/>
    <w:rsid w:val="003573C4"/>
    <w:rsid w:val="003644EC"/>
    <w:rsid w:val="003657BD"/>
    <w:rsid w:val="0037194B"/>
    <w:rsid w:val="00374926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56BCA"/>
    <w:rsid w:val="00661FA8"/>
    <w:rsid w:val="006723C2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1AE"/>
    <w:rsid w:val="0087168C"/>
    <w:rsid w:val="00873796"/>
    <w:rsid w:val="00882602"/>
    <w:rsid w:val="008831FA"/>
    <w:rsid w:val="0089698F"/>
    <w:rsid w:val="008A4510"/>
    <w:rsid w:val="008B18BC"/>
    <w:rsid w:val="008B43FA"/>
    <w:rsid w:val="008D289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2CD4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67F4B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5661"/>
    <w:rsid w:val="00CA72D3"/>
    <w:rsid w:val="00CC3BA4"/>
    <w:rsid w:val="00CC3C41"/>
    <w:rsid w:val="00CD1DEB"/>
    <w:rsid w:val="00CE26D9"/>
    <w:rsid w:val="00CF1006"/>
    <w:rsid w:val="00D12409"/>
    <w:rsid w:val="00D138A5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1061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5</cp:revision>
  <cp:lastPrinted>2021-07-15T09:52:00Z</cp:lastPrinted>
  <dcterms:created xsi:type="dcterms:W3CDTF">2021-08-27T11:01:00Z</dcterms:created>
  <dcterms:modified xsi:type="dcterms:W3CDTF">2021-10-05T15:06:00Z</dcterms:modified>
</cp:coreProperties>
</file>