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D2F7" w14:textId="77777777" w:rsidR="00256916" w:rsidRPr="00CA136B" w:rsidRDefault="00256916" w:rsidP="00256916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5CB25593" w14:textId="77777777" w:rsidR="00256916" w:rsidRPr="00CA136B" w:rsidRDefault="00256916" w:rsidP="00256916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4089CE61" w14:textId="6C32E04E" w:rsidR="00256916" w:rsidRPr="00CA136B" w:rsidRDefault="00A31545" w:rsidP="00256916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>
        <w:rPr>
          <w:szCs w:val="28"/>
        </w:rPr>
        <w:t>від 05.10.2021 № 697-к</w:t>
      </w:r>
      <w:bookmarkEnd w:id="0"/>
    </w:p>
    <w:p w14:paraId="01BF4140" w14:textId="77777777" w:rsidR="00256916" w:rsidRPr="00CA136B" w:rsidRDefault="00256916" w:rsidP="00256916">
      <w:pPr>
        <w:pStyle w:val="1"/>
        <w:tabs>
          <w:tab w:val="left" w:pos="1260"/>
        </w:tabs>
        <w:ind w:left="10680"/>
        <w:rPr>
          <w:szCs w:val="28"/>
        </w:rPr>
      </w:pPr>
    </w:p>
    <w:p w14:paraId="2136D7D8" w14:textId="7D794790" w:rsidR="00256916" w:rsidRPr="00FD5F6D" w:rsidRDefault="00256916" w:rsidP="00256916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Pr="005758BB">
        <w:rPr>
          <w:sz w:val="28"/>
          <w:szCs w:val="28"/>
        </w:rPr>
        <w:t xml:space="preserve">головного спеціаліста </w:t>
      </w:r>
      <w:r w:rsidRPr="0089698F">
        <w:rPr>
          <w:sz w:val="28"/>
          <w:szCs w:val="28"/>
        </w:rPr>
        <w:t xml:space="preserve">відділу </w:t>
      </w:r>
      <w:r w:rsidR="00255659" w:rsidRPr="00255659">
        <w:rPr>
          <w:sz w:val="28"/>
          <w:szCs w:val="28"/>
        </w:rPr>
        <w:t>експертно-правової роботи та адаптації законодавства Управління юридичного забезпечення</w:t>
      </w:r>
      <w:r w:rsidR="00255659" w:rsidRPr="0054478B">
        <w:rPr>
          <w:sz w:val="28"/>
          <w:szCs w:val="28"/>
        </w:rPr>
        <w:t xml:space="preserve"> </w:t>
      </w:r>
      <w:r w:rsidRPr="0054478B">
        <w:rPr>
          <w:sz w:val="28"/>
          <w:szCs w:val="28"/>
        </w:rPr>
        <w:t>Державної регуляторної служби України</w:t>
      </w:r>
    </w:p>
    <w:p w14:paraId="500337A9" w14:textId="77777777" w:rsidR="00256916" w:rsidRPr="00CA136B" w:rsidRDefault="00256916" w:rsidP="00256916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256916" w:rsidRPr="00EB29ED" w14:paraId="5FD71F8B" w14:textId="77777777" w:rsidTr="005C77A7">
        <w:tc>
          <w:tcPr>
            <w:tcW w:w="15348" w:type="dxa"/>
            <w:gridSpan w:val="3"/>
          </w:tcPr>
          <w:p w14:paraId="267B3619" w14:textId="77777777" w:rsidR="00256916" w:rsidRPr="00EB29ED" w:rsidRDefault="00256916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256916" w:rsidRPr="00EB29ED" w14:paraId="19EAE9AB" w14:textId="77777777" w:rsidTr="005C77A7">
        <w:tc>
          <w:tcPr>
            <w:tcW w:w="5268" w:type="dxa"/>
            <w:gridSpan w:val="2"/>
            <w:vAlign w:val="center"/>
          </w:tcPr>
          <w:p w14:paraId="5AE1F5C1" w14:textId="77777777" w:rsidR="00256916" w:rsidRPr="00EB29ED" w:rsidRDefault="00256916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299DDA49" w14:textId="77777777" w:rsidR="00256916" w:rsidRPr="00EB29ED" w:rsidRDefault="00256916" w:rsidP="005C77A7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4D46CDB3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1. Участь в межах компетенції у розробці проектів нормативно-правових актів з питань, що належать до компетенції ДРС, у тому числі з питань державного нагляду (контролю) у сфері господарської діяльності.</w:t>
            </w:r>
          </w:p>
          <w:p w14:paraId="304E3740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2. Здійснення перевірок відповідності законодавству і міжнародним договорам України проектів наказів та інших актів, що подаються на підпис Голові ДРС.</w:t>
            </w:r>
          </w:p>
          <w:p w14:paraId="43AA6951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3. Участь в межах компетенції Відділу у перегляді разом із структурними підрозділами ДРС нормативно-правових актів з метою приведення їх у відповідність до законодавства; інформування керівництва Департаменту про необхідність вжиття заходів для внесення змін до нормативно-правових актів та інших документів, визнання їх такими, що втратили чинність, або скасування; в межах компетенції Відділу здійснення методичного керівництва правовою роботою в ДРС, подання пропозицій на розгляд керівництву Департаменту щодо її поліпшення, усунення недоліків у правовому забезпеченні діяльності ДРС, вжиття заходів до впровадження новітніх форм і методів діяльності Департаменту, виконання актів Міністерства юстиції України.</w:t>
            </w:r>
          </w:p>
          <w:p w14:paraId="7B9724CF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4. Проведення:</w:t>
            </w:r>
          </w:p>
          <w:p w14:paraId="706C17FA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 xml:space="preserve"> - юридичної експертизи проектів нормативно-правових актів, підготовлених структурними підрозділами ДРС за результатами підготовка відповідних висновків;</w:t>
            </w:r>
          </w:p>
          <w:p w14:paraId="7DE0B88B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lastRenderedPageBreak/>
              <w:t>- гендерно - правової експертизи проектів нормативно-правових актів, за результатами якої підготовка висновків (за формою згідно з додатком 2 до Порядку проведення гендерно - правової експертизи, затвердженого постановою Кабінету Міністрів України від 28.11.2018 № 997);</w:t>
            </w:r>
          </w:p>
          <w:p w14:paraId="3114ADE6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- антидискримінаційної експертизи проектів нормативно-правових актів, за результатами якої підготовка висновків (за формою згідно з додатком до Порядку проведення органами виконавчої влади антидискримінаційної експертизи проектів нормативно-правових актів, затвердженого постановою Кабінету Міністрів України від 30.01.2013 № 61).</w:t>
            </w:r>
          </w:p>
          <w:p w14:paraId="01601EB6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5. Здійснення разом із заінтересованими структурними підрозділами ДРС узагальнення практики застосування законодавства з питань, що належать до компетенції ДРС, підготовка пропозицій щодо його вдосконалення, подання їх на розгляд керівництву ДРС;  сприяння правильному застосуванню актів законодавства про працю, у разі невиконання або порушення їх вимог подання керівництву Департаменту письмового висновку з пропозиціями щодо усунення таких порушень; надання роз'яснень застосування законодавства, правових консультацій з питань, що належать до компетенції Відділу, здійснення заходів, спрямованих на підвищення рівня правових знань працівників ДРС.</w:t>
            </w:r>
          </w:p>
          <w:p w14:paraId="5F86CA89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6. Розгляд проектів нормативно-правових актів та інших документів, які надійшли для погодження, з питань, що належать до компетенції ДРС та підготовка пропозицій до них, окрім проектів регуляторних актів, які надходять відповідно до вимог Закону України «Про засади державної регуляторної політики у сфері господарської діяльності».</w:t>
            </w:r>
          </w:p>
          <w:p w14:paraId="5114E03B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7. Участь в межах компетенції Відділу:</w:t>
            </w:r>
          </w:p>
          <w:p w14:paraId="28EB2368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- у розробці проектів нормативно-правових актів з питань, що належать до компетенції ДРС, у тому числі з питань державного нагляду (контролю) у сфері господарської діяльності;</w:t>
            </w:r>
          </w:p>
          <w:p w14:paraId="5FBA1CCE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- у здійсненні заходів щодо адаптації законодавства України до законодавства Європейського Союзу;</w:t>
            </w:r>
          </w:p>
          <w:p w14:paraId="01EFE461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lastRenderedPageBreak/>
              <w:t>- у підготовці до внесення в установленому порядку Міністрові розвитку економіки, торгівлі та сільського господарства пропозицій щодо забезпечення формування державної політики з питань, що належать до сфери діяльності ДРС, а також розроблених ДРС проектів законів, актів Президента України та Кабінету Міністрів України і проектів наказів Мінекономіки, а також надання позиції щодо проектів актів, розробниками яких є інші органи влади;</w:t>
            </w:r>
          </w:p>
          <w:p w14:paraId="6B191309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- у підготовці до внесення на розгляд Міністра розвитку економіки, торгівлі та сільського господарства проектів нормативно-правових актів Мінекономіки з питань, що належать до компетенції ДРС.</w:t>
            </w:r>
          </w:p>
          <w:p w14:paraId="54F6C4DB" w14:textId="3BFC2A25" w:rsidR="00256916" w:rsidRPr="00BE57A5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8. Ведення обліку актів законодавства України, забезпечення підтримання їх у контрольному стані та зберігання; збір інформації про офіційне оприлюднення актів законодавства в друкованих виданнях.</w:t>
            </w:r>
          </w:p>
        </w:tc>
      </w:tr>
      <w:tr w:rsidR="00256916" w:rsidRPr="00EB29ED" w14:paraId="047F6B01" w14:textId="77777777" w:rsidTr="005C77A7">
        <w:tc>
          <w:tcPr>
            <w:tcW w:w="5268" w:type="dxa"/>
            <w:gridSpan w:val="2"/>
          </w:tcPr>
          <w:p w14:paraId="6412F779" w14:textId="77777777" w:rsidR="00256916" w:rsidRPr="00EB29ED" w:rsidRDefault="00256916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46ACB932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6B497DA4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7D65EB8B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4A0A3426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256916" w:rsidRPr="00EB29ED" w14:paraId="5BB548A2" w14:textId="77777777" w:rsidTr="005C77A7">
        <w:tc>
          <w:tcPr>
            <w:tcW w:w="5268" w:type="dxa"/>
            <w:gridSpan w:val="2"/>
          </w:tcPr>
          <w:p w14:paraId="2738A6A2" w14:textId="77777777" w:rsidR="00256916" w:rsidRPr="00EB29ED" w:rsidRDefault="00256916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5D6134" w14:textId="77777777" w:rsidR="00256916" w:rsidRPr="00EB29ED" w:rsidRDefault="00256916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7066E540" w14:textId="77777777" w:rsidR="00256916" w:rsidRPr="00EB29ED" w:rsidRDefault="00256916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675AE87" w14:textId="77777777" w:rsidR="00256916" w:rsidRPr="00EB29ED" w:rsidRDefault="00256916" w:rsidP="005C77A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0C70E3" w:rsidRPr="00EB29ED" w14:paraId="5C03A739" w14:textId="77777777" w:rsidTr="005C77A7">
        <w:tc>
          <w:tcPr>
            <w:tcW w:w="5268" w:type="dxa"/>
            <w:gridSpan w:val="2"/>
          </w:tcPr>
          <w:p w14:paraId="54B055A7" w14:textId="77777777" w:rsidR="000C70E3" w:rsidRPr="00EB29ED" w:rsidRDefault="000C70E3" w:rsidP="000C70E3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60275372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FB916A0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5AA5ECA3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2A74145D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– прізвище, ім’я, по батькові кандидата;</w:t>
            </w:r>
          </w:p>
          <w:p w14:paraId="423E03E2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6027D59C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733A99B6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2A27C55E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52CB7081" w14:textId="77777777" w:rsidR="000C70E3" w:rsidRDefault="000C70E3" w:rsidP="000C70E3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A7D808" w14:textId="77777777" w:rsidR="000C70E3" w:rsidRPr="00396590" w:rsidRDefault="000C70E3" w:rsidP="000C70E3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3B3"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179C92" w14:textId="77777777" w:rsidR="000C70E3" w:rsidRPr="00396590" w:rsidRDefault="000C70E3" w:rsidP="000C70E3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DE7BEF" w14:textId="77777777" w:rsidR="000C70E3" w:rsidRPr="009012E9" w:rsidRDefault="000C70E3" w:rsidP="000C70E3">
            <w:pPr>
              <w:pStyle w:val="a6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3D455312" w14:textId="77777777" w:rsidR="000C70E3" w:rsidRPr="009012E9" w:rsidRDefault="000C70E3" w:rsidP="000C70E3">
            <w:pPr>
              <w:pStyle w:val="a6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2790ABD0" w14:textId="77777777" w:rsidR="000C70E3" w:rsidRPr="009012E9" w:rsidRDefault="000C70E3" w:rsidP="000C70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41C0EF8" w14:textId="77777777" w:rsidR="000C70E3" w:rsidRPr="009012E9" w:rsidRDefault="000C70E3" w:rsidP="000C70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773A13" w14:textId="77777777" w:rsidR="000C70E3" w:rsidRPr="009012E9" w:rsidRDefault="000C70E3" w:rsidP="000C70E3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AC7548E" w14:textId="4CE1A568" w:rsidR="000C70E3" w:rsidRPr="00FD58FF" w:rsidRDefault="000C70E3" w:rsidP="000C70E3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lastRenderedPageBreak/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 w:rsidR="00DC458D">
              <w:rPr>
                <w:b/>
                <w:sz w:val="28"/>
                <w:szCs w:val="28"/>
              </w:rPr>
              <w:t>27 жовтня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0C70E3" w:rsidRPr="00EB29ED" w14:paraId="3F7B2399" w14:textId="77777777" w:rsidTr="005C77A7">
        <w:tc>
          <w:tcPr>
            <w:tcW w:w="5268" w:type="dxa"/>
            <w:gridSpan w:val="2"/>
          </w:tcPr>
          <w:p w14:paraId="1333152B" w14:textId="77777777" w:rsidR="000C70E3" w:rsidRPr="00EB29ED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BFD5D5" w14:textId="3EA5BC20" w:rsidR="000C70E3" w:rsidRPr="00FD58FF" w:rsidRDefault="000C70E3" w:rsidP="000C70E3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0C70E3" w:rsidRPr="00EB29ED" w14:paraId="20A80D3C" w14:textId="77777777" w:rsidTr="005C77A7">
        <w:tc>
          <w:tcPr>
            <w:tcW w:w="5268" w:type="dxa"/>
            <w:gridSpan w:val="2"/>
          </w:tcPr>
          <w:p w14:paraId="7211688A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20E46CAC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629C3BE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B47583E" w14:textId="77777777" w:rsidR="000C70E3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3B11250E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BC75E75" w14:textId="77777777" w:rsidR="000C70E3" w:rsidRPr="00EB29ED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772EF701" w14:textId="4C7F4478" w:rsidR="000C70E3" w:rsidRPr="00CA136B" w:rsidRDefault="00DC458D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жовтня</w:t>
            </w:r>
            <w:r w:rsidR="000C70E3"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5FC6EA55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D189A37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E119ED" w14:textId="77777777" w:rsidR="000C70E3" w:rsidRPr="00463160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4DAC934E" w14:textId="77777777" w:rsidR="000C70E3" w:rsidRPr="00463160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709BFAFD" w14:textId="77777777" w:rsidR="000C70E3" w:rsidRPr="00463160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2D293376" w14:textId="77777777" w:rsidR="000C70E3" w:rsidRPr="00EB29ED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256916" w:rsidRPr="00EB29ED" w14:paraId="705BDBD2" w14:textId="77777777" w:rsidTr="005C77A7">
        <w:tc>
          <w:tcPr>
            <w:tcW w:w="5268" w:type="dxa"/>
            <w:gridSpan w:val="2"/>
          </w:tcPr>
          <w:p w14:paraId="6A1088B1" w14:textId="77777777" w:rsidR="00256916" w:rsidRPr="00EB29ED" w:rsidRDefault="00256916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43DD4571" w14:textId="77777777" w:rsidR="003025A4" w:rsidRPr="000E019D" w:rsidRDefault="003025A4" w:rsidP="003025A4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0E019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0E019D">
              <w:rPr>
                <w:sz w:val="28"/>
                <w:szCs w:val="28"/>
                <w:shd w:val="clear" w:color="auto" w:fill="FFFFFF"/>
              </w:rPr>
              <w:t>e-mail:</w:t>
            </w:r>
            <w:r w:rsidRPr="000E019D">
              <w:rPr>
                <w:sz w:val="28"/>
                <w:szCs w:val="28"/>
              </w:rPr>
              <w:t xml:space="preserve"> </w:t>
            </w:r>
            <w:hyperlink r:id="rId6" w:history="1">
              <w:r w:rsidRPr="000E019D">
                <w:rPr>
                  <w:rStyle w:val="a4"/>
                  <w:sz w:val="28"/>
                  <w:szCs w:val="28"/>
                </w:rPr>
                <w:t xml:space="preserve"> j.akhrtirchenko@dr</w:t>
              </w:r>
              <w:r w:rsidRPr="000E019D">
                <w:rPr>
                  <w:rStyle w:val="a4"/>
                  <w:sz w:val="28"/>
                  <w:szCs w:val="28"/>
                  <w:lang w:val="en-US"/>
                </w:rPr>
                <w:t>s</w:t>
              </w:r>
              <w:r w:rsidRPr="000E019D">
                <w:rPr>
                  <w:rStyle w:val="a4"/>
                  <w:sz w:val="28"/>
                  <w:szCs w:val="28"/>
                </w:rPr>
                <w:t>.gov.ua</w:t>
              </w:r>
            </w:hyperlink>
          </w:p>
          <w:p w14:paraId="1ABDC9DC" w14:textId="77777777" w:rsidR="003025A4" w:rsidRPr="000E019D" w:rsidRDefault="003025A4" w:rsidP="003025A4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 w:rsidRPr="000E019D">
              <w:rPr>
                <w:rStyle w:val="rvts15"/>
                <w:sz w:val="28"/>
                <w:szCs w:val="28"/>
              </w:rPr>
              <w:t>В</w:t>
            </w:r>
            <w:r w:rsidRPr="000E019D">
              <w:rPr>
                <w:rStyle w:val="rvts15"/>
                <w:sz w:val="28"/>
              </w:rPr>
              <w:t>еличко Інна Миколаївна</w:t>
            </w:r>
            <w:r w:rsidRPr="000E019D">
              <w:rPr>
                <w:rStyle w:val="rvts15"/>
                <w:sz w:val="28"/>
                <w:szCs w:val="28"/>
              </w:rPr>
              <w:t>, (044) – 239-76-47,</w:t>
            </w:r>
          </w:p>
          <w:p w14:paraId="7DF5AD2C" w14:textId="77777777" w:rsidR="003025A4" w:rsidRPr="000E019D" w:rsidRDefault="003025A4" w:rsidP="003025A4">
            <w:pPr>
              <w:shd w:val="clear" w:color="auto" w:fill="FFFFFF"/>
              <w:spacing w:line="254" w:lineRule="auto"/>
              <w:rPr>
                <w:rStyle w:val="a4"/>
                <w:sz w:val="28"/>
                <w:szCs w:val="28"/>
              </w:rPr>
            </w:pPr>
            <w:r w:rsidRPr="000E019D">
              <w:rPr>
                <w:sz w:val="28"/>
                <w:szCs w:val="28"/>
                <w:shd w:val="clear" w:color="auto" w:fill="FFFFFF"/>
              </w:rPr>
              <w:t>e-mail:</w:t>
            </w:r>
            <w:r w:rsidRPr="000E019D">
              <w:rPr>
                <w:sz w:val="28"/>
                <w:szCs w:val="28"/>
              </w:rPr>
              <w:t xml:space="preserve"> </w:t>
            </w:r>
            <w:r w:rsidRPr="000E019D">
              <w:rPr>
                <w:rStyle w:val="a4"/>
                <w:sz w:val="28"/>
                <w:szCs w:val="28"/>
              </w:rPr>
              <w:t>i.velichko@drs.gov.ua</w:t>
            </w:r>
          </w:p>
          <w:p w14:paraId="5152CBA8" w14:textId="77777777" w:rsidR="00256916" w:rsidRPr="00EB29ED" w:rsidRDefault="00256916" w:rsidP="005C77A7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256916" w:rsidRPr="00EB29ED" w14:paraId="01F0BE02" w14:textId="77777777" w:rsidTr="005C77A7">
        <w:tc>
          <w:tcPr>
            <w:tcW w:w="15348" w:type="dxa"/>
            <w:gridSpan w:val="3"/>
          </w:tcPr>
          <w:p w14:paraId="0F0D07CB" w14:textId="77777777" w:rsidR="00256916" w:rsidRPr="009133A4" w:rsidRDefault="00256916" w:rsidP="005C77A7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256916" w:rsidRPr="00EB29ED" w14:paraId="1F3C6BEF" w14:textId="77777777" w:rsidTr="005C77A7">
        <w:tc>
          <w:tcPr>
            <w:tcW w:w="534" w:type="dxa"/>
          </w:tcPr>
          <w:p w14:paraId="0BB5FC3E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5F9A7BC3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448AE33D" w14:textId="77777777" w:rsidR="00256916" w:rsidRPr="004445B7" w:rsidRDefault="00256916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256916" w:rsidRPr="00EB29ED" w14:paraId="71BD080C" w14:textId="77777777" w:rsidTr="005C77A7">
        <w:tc>
          <w:tcPr>
            <w:tcW w:w="534" w:type="dxa"/>
          </w:tcPr>
          <w:p w14:paraId="6C058251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2A655D1B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0DB19C12" w14:textId="77777777" w:rsidR="00256916" w:rsidRPr="004445B7" w:rsidRDefault="00256916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256916" w:rsidRPr="00EB29ED" w14:paraId="2D2905BA" w14:textId="77777777" w:rsidTr="005C77A7">
        <w:tc>
          <w:tcPr>
            <w:tcW w:w="534" w:type="dxa"/>
          </w:tcPr>
          <w:p w14:paraId="7BEAA652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73FBA2A1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79AEAA9" w14:textId="77777777" w:rsidR="00256916" w:rsidRPr="004445B7" w:rsidRDefault="00256916" w:rsidP="005C77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256916" w:rsidRPr="00EB29ED" w14:paraId="786CC78D" w14:textId="77777777" w:rsidTr="005C77A7">
        <w:tc>
          <w:tcPr>
            <w:tcW w:w="15348" w:type="dxa"/>
            <w:gridSpan w:val="3"/>
          </w:tcPr>
          <w:p w14:paraId="19CD6A1E" w14:textId="77777777" w:rsidR="00256916" w:rsidRPr="004852FD" w:rsidRDefault="00256916" w:rsidP="005C77A7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256916" w:rsidRPr="00EB29ED" w14:paraId="670A71B4" w14:textId="77777777" w:rsidTr="005C77A7">
        <w:tc>
          <w:tcPr>
            <w:tcW w:w="534" w:type="dxa"/>
          </w:tcPr>
          <w:p w14:paraId="00307772" w14:textId="77777777" w:rsidR="00256916" w:rsidRPr="004852FD" w:rsidRDefault="00256916" w:rsidP="005C77A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5E62F068" w14:textId="77777777" w:rsidR="00256916" w:rsidRPr="004852FD" w:rsidRDefault="00256916" w:rsidP="005C77A7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14ADB521" w14:textId="77777777" w:rsidR="00256916" w:rsidRPr="004445B7" w:rsidRDefault="00256916" w:rsidP="005C77A7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256916" w:rsidRPr="00EB29ED" w14:paraId="54239324" w14:textId="77777777" w:rsidTr="005C77A7">
        <w:trPr>
          <w:trHeight w:val="356"/>
        </w:trPr>
        <w:tc>
          <w:tcPr>
            <w:tcW w:w="534" w:type="dxa"/>
          </w:tcPr>
          <w:p w14:paraId="16B8E182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4DAFE6E8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703A3256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03AA0834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D096937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lastRenderedPageBreak/>
              <w:t>-вміння публічно виступати перед аудиторією;</w:t>
            </w:r>
          </w:p>
          <w:p w14:paraId="5D1630E8" w14:textId="77777777" w:rsidR="00256916" w:rsidRPr="004852FD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готовність ділитись досвідом та ідеями, відкритість у обміні інформацією;</w:t>
            </w:r>
          </w:p>
          <w:p w14:paraId="375F0A86" w14:textId="77777777" w:rsidR="00256916" w:rsidRPr="004852FD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256916" w:rsidRPr="00EB29ED" w14:paraId="2DA77AA4" w14:textId="77777777" w:rsidTr="005C77A7">
        <w:trPr>
          <w:trHeight w:val="356"/>
        </w:trPr>
        <w:tc>
          <w:tcPr>
            <w:tcW w:w="534" w:type="dxa"/>
          </w:tcPr>
          <w:p w14:paraId="73D0AB76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274EB07A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10080" w:type="dxa"/>
          </w:tcPr>
          <w:p w14:paraId="10D4ED4C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53A04032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45CB91DC" w14:textId="77777777" w:rsidR="00256916" w:rsidRPr="004852FD" w:rsidRDefault="00256916" w:rsidP="005C77A7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256916" w:rsidRPr="00EB29ED" w14:paraId="060690CC" w14:textId="77777777" w:rsidTr="005C77A7">
        <w:trPr>
          <w:trHeight w:val="356"/>
        </w:trPr>
        <w:tc>
          <w:tcPr>
            <w:tcW w:w="534" w:type="dxa"/>
          </w:tcPr>
          <w:p w14:paraId="0D18B7A1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08494AFF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10080" w:type="dxa"/>
          </w:tcPr>
          <w:p w14:paraId="7ECED241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5F64FB9A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401523AE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256916" w:rsidRPr="00EB29ED" w14:paraId="71283615" w14:textId="77777777" w:rsidTr="005C77A7">
        <w:trPr>
          <w:trHeight w:val="356"/>
        </w:trPr>
        <w:tc>
          <w:tcPr>
            <w:tcW w:w="534" w:type="dxa"/>
          </w:tcPr>
          <w:p w14:paraId="44ED99A2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6A2BA62E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Уважність до деталей</w:t>
            </w:r>
          </w:p>
        </w:tc>
        <w:tc>
          <w:tcPr>
            <w:tcW w:w="10080" w:type="dxa"/>
          </w:tcPr>
          <w:p w14:paraId="279313BF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069427B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256916" w:rsidRPr="00EB29ED" w14:paraId="25DF0C3D" w14:textId="77777777" w:rsidTr="005C77A7">
        <w:tc>
          <w:tcPr>
            <w:tcW w:w="15348" w:type="dxa"/>
            <w:gridSpan w:val="3"/>
          </w:tcPr>
          <w:p w14:paraId="2EAFB5D2" w14:textId="77777777" w:rsidR="00256916" w:rsidRPr="004852FD" w:rsidRDefault="00256916" w:rsidP="005C77A7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256916" w:rsidRPr="00EB29ED" w14:paraId="76FAAD8F" w14:textId="77777777" w:rsidTr="005C77A7">
        <w:tc>
          <w:tcPr>
            <w:tcW w:w="534" w:type="dxa"/>
          </w:tcPr>
          <w:p w14:paraId="78E5368E" w14:textId="77777777" w:rsidR="00256916" w:rsidRPr="004852FD" w:rsidRDefault="00256916" w:rsidP="005C77A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0C6AE0D9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7B4090A9" w14:textId="77777777" w:rsidR="00256916" w:rsidRPr="004445B7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256916" w:rsidRPr="00EB29ED" w14:paraId="0A06E9A4" w14:textId="77777777" w:rsidTr="005C77A7">
        <w:tc>
          <w:tcPr>
            <w:tcW w:w="534" w:type="dxa"/>
          </w:tcPr>
          <w:p w14:paraId="09E1450F" w14:textId="77777777" w:rsidR="00256916" w:rsidRPr="004445B7" w:rsidRDefault="00256916" w:rsidP="005C77A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2222F88A" w14:textId="77777777" w:rsidR="00256916" w:rsidRPr="004445B7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32A5806E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123CBB94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3EF4D869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521EFE19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256916" w:rsidRPr="00BE1980" w14:paraId="386473F0" w14:textId="77777777" w:rsidTr="005C77A7">
        <w:tc>
          <w:tcPr>
            <w:tcW w:w="534" w:type="dxa"/>
          </w:tcPr>
          <w:p w14:paraId="463DE2EA" w14:textId="77777777" w:rsidR="00256916" w:rsidRPr="00BE1980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4F36F689" w14:textId="77777777" w:rsidR="00256916" w:rsidRPr="00BE1980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4516BBFD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2289A">
              <w:rPr>
                <w:rStyle w:val="FontStyle15"/>
                <w:sz w:val="28"/>
                <w:lang w:val="uk-UA" w:eastAsia="uk-UA"/>
              </w:rPr>
              <w:t>1)</w:t>
            </w:r>
            <w:r w:rsidRPr="0032289A">
              <w:rPr>
                <w:sz w:val="28"/>
                <w:szCs w:val="28"/>
              </w:rPr>
              <w:t xml:space="preserve"> Закон України «Про засади державної регуляторної політики у сфері господарської діяльності»;</w:t>
            </w:r>
          </w:p>
          <w:p w14:paraId="1436B60D" w14:textId="77777777" w:rsidR="00523DFF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 xml:space="preserve">2) </w:t>
            </w:r>
            <w:r w:rsidRPr="0032289A">
              <w:rPr>
                <w:sz w:val="28"/>
                <w:szCs w:val="28"/>
              </w:rPr>
              <w:t>Закон України</w:t>
            </w:r>
            <w:r w:rsidRPr="0032289A">
              <w:rPr>
                <w:sz w:val="28"/>
                <w:szCs w:val="28"/>
                <w:lang w:val="uk-UA"/>
              </w:rPr>
              <w:t xml:space="preserve"> «Про ліцензування видів господарської діяльності»;</w:t>
            </w:r>
          </w:p>
          <w:p w14:paraId="11F2BBBC" w14:textId="77777777" w:rsidR="00523DFF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>
              <w:rPr>
                <w:sz w:val="28"/>
                <w:szCs w:val="28"/>
              </w:rPr>
              <w:t>Закон України «Про дозвільну систему у сфері господарської діяльності»;</w:t>
            </w:r>
          </w:p>
          <w:p w14:paraId="2818D8D1" w14:textId="77777777" w:rsidR="00523DFF" w:rsidRDefault="00523DFF" w:rsidP="00523DFF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Закон України «Про основні засади державного нагляду (контролю) у сфері господарської діяльності»;</w:t>
            </w:r>
          </w:p>
          <w:p w14:paraId="5C428245" w14:textId="77777777" w:rsidR="00523DFF" w:rsidRDefault="00523DFF" w:rsidP="00523DFF">
            <w:pPr>
              <w:tabs>
                <w:tab w:val="left" w:pos="421"/>
              </w:tabs>
              <w:ind w:left="-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Закон України «Про перелік документів дозвільного характеру у сфері господарської діяльності»;</w:t>
            </w:r>
          </w:p>
          <w:p w14:paraId="7E8C81AE" w14:textId="77777777" w:rsidR="00523DFF" w:rsidRDefault="00523DFF" w:rsidP="00523DFF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Закон України «Про центральні органи виконавчої влади»;</w:t>
            </w:r>
          </w:p>
          <w:p w14:paraId="6F57F0A3" w14:textId="77777777" w:rsidR="00523DFF" w:rsidRDefault="00523DFF" w:rsidP="00523DFF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7) Закон України «Про Загальнодержавну програму адаптації законодавства України до законодавства Європейського Союзу»;</w:t>
            </w:r>
          </w:p>
          <w:p w14:paraId="1BB783F2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32289A">
              <w:rPr>
                <w:sz w:val="28"/>
                <w:szCs w:val="28"/>
                <w:lang w:val="uk-UA"/>
              </w:rPr>
              <w:t>) Кодекс адміністративного судочинства України;</w:t>
            </w:r>
          </w:p>
          <w:p w14:paraId="6A4D8F96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32289A">
              <w:rPr>
                <w:sz w:val="28"/>
                <w:szCs w:val="28"/>
                <w:lang w:val="uk-UA"/>
              </w:rPr>
              <w:t>) Господарсько процесуальний кодекс України;</w:t>
            </w:r>
          </w:p>
          <w:p w14:paraId="3C8A61EE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32289A">
              <w:rPr>
                <w:sz w:val="28"/>
                <w:szCs w:val="28"/>
                <w:lang w:val="uk-UA"/>
              </w:rPr>
              <w:t>) Цивільно процесуальний кодекс України;</w:t>
            </w:r>
          </w:p>
          <w:p w14:paraId="23DBCBA4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32289A">
              <w:rPr>
                <w:sz w:val="28"/>
                <w:szCs w:val="28"/>
                <w:lang w:val="uk-UA"/>
              </w:rPr>
              <w:t>)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</w:t>
            </w:r>
            <w:r>
              <w:rPr>
                <w:sz w:val="28"/>
                <w:szCs w:val="28"/>
                <w:lang w:val="uk-UA"/>
              </w:rPr>
              <w:t xml:space="preserve"> (із змінами)</w:t>
            </w:r>
            <w:r w:rsidRPr="0032289A">
              <w:rPr>
                <w:sz w:val="28"/>
                <w:szCs w:val="28"/>
                <w:lang w:val="uk-UA"/>
              </w:rPr>
              <w:t>;</w:t>
            </w:r>
          </w:p>
          <w:p w14:paraId="7B0CE2C4" w14:textId="422026CC" w:rsidR="00256916" w:rsidRPr="00BE1980" w:rsidRDefault="00523DFF" w:rsidP="00523DFF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32289A">
              <w:rPr>
                <w:rStyle w:val="FontStyle15"/>
                <w:sz w:val="28"/>
                <w:szCs w:val="28"/>
              </w:rPr>
              <w:t xml:space="preserve">7) </w:t>
            </w:r>
            <w:r>
              <w:rPr>
                <w:rStyle w:val="FontStyle15"/>
                <w:sz w:val="28"/>
                <w:szCs w:val="28"/>
              </w:rPr>
              <w:t>П</w:t>
            </w:r>
            <w:r w:rsidRPr="0032289A">
              <w:rPr>
                <w:sz w:val="28"/>
                <w:szCs w:val="28"/>
              </w:rPr>
              <w:t>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організації».</w:t>
            </w:r>
          </w:p>
        </w:tc>
      </w:tr>
      <w:tr w:rsidR="00256916" w:rsidRPr="00BE1980" w14:paraId="658AFB49" w14:textId="77777777" w:rsidTr="005C77A7">
        <w:tc>
          <w:tcPr>
            <w:tcW w:w="534" w:type="dxa"/>
          </w:tcPr>
          <w:p w14:paraId="00C0860C" w14:textId="77777777" w:rsidR="00256916" w:rsidRPr="00944D79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bookmarkStart w:id="1" w:name="_Hlk77166819"/>
            <w:r>
              <w:rPr>
                <w:rStyle w:val="FontStyle15"/>
                <w:sz w:val="28"/>
                <w:lang w:val="uk-UA" w:eastAsia="uk-UA"/>
              </w:rPr>
              <w:lastRenderedPageBreak/>
              <w:t>3</w:t>
            </w:r>
            <w:r>
              <w:rPr>
                <w:rStyle w:val="FontStyle15"/>
                <w:sz w:val="28"/>
                <w:lang w:val="uk-UA"/>
              </w:rPr>
              <w:t>.</w:t>
            </w:r>
          </w:p>
        </w:tc>
        <w:tc>
          <w:tcPr>
            <w:tcW w:w="4734" w:type="dxa"/>
          </w:tcPr>
          <w:p w14:paraId="74E33540" w14:textId="5BAA3438" w:rsidR="00256916" w:rsidRPr="00DF0DF5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523DFF">
              <w:rPr>
                <w:rStyle w:val="FontStyle15"/>
                <w:sz w:val="28"/>
                <w:lang w:val="uk-UA" w:eastAsia="uk-UA"/>
              </w:rPr>
              <w:t xml:space="preserve">Знання порядку здійснення заходів щодо </w:t>
            </w:r>
            <w:r w:rsidR="00523DFF">
              <w:rPr>
                <w:rStyle w:val="FontStyle15"/>
                <w:sz w:val="28"/>
                <w:lang w:val="uk-UA" w:eastAsia="uk-UA"/>
              </w:rPr>
              <w:t>з</w:t>
            </w:r>
            <w:r w:rsidR="00523DFF" w:rsidRPr="00523DFF">
              <w:rPr>
                <w:rStyle w:val="FontStyle15"/>
                <w:sz w:val="28"/>
                <w:lang w:val="uk-UA" w:eastAsia="uk-UA"/>
              </w:rPr>
              <w:t>дійснення правової роботи, спрямованої на правильне застосування, неухильне дотримання та запобігання невиконанню вимог законодавства України, інших нормативних актів Державної регуляторної служби України (далі – ДРС) та її державними службовцями під час виконання покладених на них завдань і функціональних обов’язків в межах компетенції Відділу.</w:t>
            </w:r>
          </w:p>
        </w:tc>
        <w:tc>
          <w:tcPr>
            <w:tcW w:w="10080" w:type="dxa"/>
          </w:tcPr>
          <w:p w14:paraId="5DECD2E8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>Знання:</w:t>
            </w:r>
          </w:p>
          <w:p w14:paraId="6164080A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/>
              </w:rPr>
            </w:pPr>
            <w:r w:rsidRPr="0032289A">
              <w:rPr>
                <w:rStyle w:val="FontStyle15"/>
                <w:sz w:val="28"/>
                <w:szCs w:val="28"/>
                <w:lang w:val="uk-UA"/>
              </w:rPr>
              <w:t xml:space="preserve">- </w:t>
            </w:r>
            <w:r w:rsidRPr="0032289A">
              <w:rPr>
                <w:sz w:val="28"/>
                <w:szCs w:val="28"/>
                <w:lang w:val="uk-UA"/>
              </w:rPr>
              <w:t>правила оформлення управлінських документів;</w:t>
            </w:r>
          </w:p>
          <w:p w14:paraId="559547D7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</w:pPr>
            <w:r w:rsidRPr="0032289A">
              <w:rPr>
                <w:rStyle w:val="FontStyle15"/>
                <w:sz w:val="28"/>
                <w:szCs w:val="28"/>
                <w:lang w:eastAsia="uk-UA"/>
              </w:rPr>
              <w:t>-</w:t>
            </w:r>
            <w:r w:rsidRPr="0032289A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32289A">
              <w:rPr>
                <w:sz w:val="28"/>
                <w:szCs w:val="28"/>
                <w:lang w:val="uk-UA"/>
              </w:rPr>
              <w:t>порядок підготовки та внесення проектів нормативно-правових актів з урахуванням вимог спеціального законодавства;</w:t>
            </w:r>
          </w:p>
          <w:p w14:paraId="5AF1E5A3" w14:textId="77777777" w:rsidR="00523DFF" w:rsidRPr="0032289A" w:rsidRDefault="00523DFF" w:rsidP="00523DF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32289A">
              <w:rPr>
                <w:sz w:val="28"/>
                <w:szCs w:val="28"/>
              </w:rPr>
              <w:t xml:space="preserve">- </w:t>
            </w:r>
            <w:r w:rsidRPr="0032289A">
              <w:rPr>
                <w:sz w:val="28"/>
                <w:szCs w:val="28"/>
                <w:shd w:val="clear" w:color="auto" w:fill="FFFFFF"/>
              </w:rPr>
              <w:t>адміністративно-процесуальне законодавство України;</w:t>
            </w:r>
          </w:p>
          <w:p w14:paraId="0D037296" w14:textId="77777777" w:rsidR="00523DFF" w:rsidRPr="0032289A" w:rsidRDefault="00523DFF" w:rsidP="00523DFF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 xml:space="preserve">- </w:t>
            </w:r>
            <w:r w:rsidRPr="0032289A">
              <w:rPr>
                <w:sz w:val="28"/>
                <w:szCs w:val="28"/>
                <w:shd w:val="clear" w:color="auto" w:fill="FFFFFF"/>
              </w:rPr>
              <w:t>вимоги до організації претензійної та позовної роботи;</w:t>
            </w:r>
          </w:p>
          <w:p w14:paraId="7FD33AFD" w14:textId="584FAC33" w:rsidR="00256916" w:rsidRPr="00BE1980" w:rsidRDefault="00523DFF" w:rsidP="00523DFF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 xml:space="preserve">- </w:t>
            </w:r>
            <w:r w:rsidRPr="0032289A">
              <w:rPr>
                <w:sz w:val="28"/>
                <w:szCs w:val="28"/>
                <w:shd w:val="clear" w:color="auto" w:fill="FFFFFF"/>
              </w:rPr>
              <w:t>вимоги до організації роботи, пов’язаної з укладанням, зміною та припиненням договорів (контрактів).</w:t>
            </w:r>
          </w:p>
        </w:tc>
      </w:tr>
    </w:tbl>
    <w:p w14:paraId="1FD717A2" w14:textId="77777777" w:rsidR="00256916" w:rsidRPr="00523DFF" w:rsidRDefault="00256916" w:rsidP="00256916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  <w:bookmarkStart w:id="2" w:name="n15"/>
      <w:bookmarkStart w:id="3" w:name="167"/>
      <w:bookmarkStart w:id="4" w:name="171"/>
      <w:bookmarkStart w:id="5" w:name="173"/>
      <w:bookmarkStart w:id="6" w:name="175"/>
      <w:bookmarkStart w:id="7" w:name="179"/>
      <w:bookmarkStart w:id="8" w:name="177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9B25BD9" w14:textId="77777777" w:rsidR="00256916" w:rsidRPr="00A00162" w:rsidRDefault="00256916" w:rsidP="00256916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</w:p>
    <w:p w14:paraId="3FF68F86" w14:textId="77777777" w:rsidR="00256916" w:rsidRDefault="00256916"/>
    <w:sectPr w:rsidR="00256916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16"/>
    <w:rsid w:val="000C70E3"/>
    <w:rsid w:val="00255659"/>
    <w:rsid w:val="00256916"/>
    <w:rsid w:val="003025A4"/>
    <w:rsid w:val="00523DFF"/>
    <w:rsid w:val="007E345C"/>
    <w:rsid w:val="007F77F7"/>
    <w:rsid w:val="00A31545"/>
    <w:rsid w:val="00DC458D"/>
    <w:rsid w:val="00E6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8238"/>
  <w15:chartTrackingRefBased/>
  <w15:docId w15:val="{8F995F36-E66D-49AE-98BA-A7F92C52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691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6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256916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256916"/>
    <w:rPr>
      <w:rFonts w:cs="Times New Roman"/>
    </w:rPr>
  </w:style>
  <w:style w:type="paragraph" w:customStyle="1" w:styleId="rvps12">
    <w:name w:val="rvps12"/>
    <w:basedOn w:val="a"/>
    <w:uiPriority w:val="99"/>
    <w:rsid w:val="00256916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256916"/>
    <w:pPr>
      <w:spacing w:before="100" w:beforeAutospacing="1" w:after="100" w:afterAutospacing="1"/>
    </w:pPr>
    <w:rPr>
      <w:lang w:eastAsia="uk-UA"/>
    </w:rPr>
  </w:style>
  <w:style w:type="character" w:styleId="a4">
    <w:name w:val="Hyperlink"/>
    <w:uiPriority w:val="99"/>
    <w:rsid w:val="00256916"/>
    <w:rPr>
      <w:rFonts w:cs="Times New Roman"/>
      <w:color w:val="0000FF"/>
      <w:u w:val="single"/>
    </w:rPr>
  </w:style>
  <w:style w:type="paragraph" w:customStyle="1" w:styleId="a5">
    <w:name w:val="Нормальний текст"/>
    <w:basedOn w:val="a"/>
    <w:rsid w:val="0025691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256916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256916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6">
    <w:name w:val="Без интервала"/>
    <w:uiPriority w:val="1"/>
    <w:qFormat/>
    <w:rsid w:val="002569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6">
    <w:name w:val="Font Style26"/>
    <w:uiPriority w:val="99"/>
    <w:rsid w:val="00523DFF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7E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.akhrtirchenko@drs.gov.ua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7749</Words>
  <Characters>4417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6</cp:revision>
  <cp:lastPrinted>2021-07-15T10:23:00Z</cp:lastPrinted>
  <dcterms:created xsi:type="dcterms:W3CDTF">2021-07-15T10:23:00Z</dcterms:created>
  <dcterms:modified xsi:type="dcterms:W3CDTF">2021-10-05T15:10:00Z</dcterms:modified>
</cp:coreProperties>
</file>