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514D4" w14:textId="77777777" w:rsidR="00293E25" w:rsidRPr="009012E9" w:rsidRDefault="00293E25" w:rsidP="009012E9">
      <w:pPr>
        <w:pStyle w:val="1"/>
        <w:tabs>
          <w:tab w:val="left" w:pos="1260"/>
        </w:tabs>
        <w:ind w:left="10680"/>
        <w:rPr>
          <w:szCs w:val="28"/>
        </w:rPr>
      </w:pPr>
      <w:r w:rsidRPr="009012E9">
        <w:rPr>
          <w:szCs w:val="28"/>
        </w:rPr>
        <w:t>ЗАТВЕРДЖЕНО</w:t>
      </w:r>
    </w:p>
    <w:p w14:paraId="7DACDE81" w14:textId="77777777" w:rsidR="00293E25" w:rsidRPr="009012E9" w:rsidRDefault="00293E25" w:rsidP="009012E9">
      <w:pPr>
        <w:pStyle w:val="1"/>
        <w:tabs>
          <w:tab w:val="left" w:pos="1260"/>
        </w:tabs>
        <w:ind w:left="10680"/>
        <w:rPr>
          <w:szCs w:val="28"/>
        </w:rPr>
      </w:pPr>
      <w:r w:rsidRPr="009012E9">
        <w:rPr>
          <w:szCs w:val="28"/>
        </w:rPr>
        <w:t>Наказ Державної регуляторної служби України</w:t>
      </w:r>
    </w:p>
    <w:p w14:paraId="6BE104BB" w14:textId="6D45E4BE" w:rsidR="00293E25" w:rsidRPr="009012E9" w:rsidRDefault="00811762" w:rsidP="009012E9">
      <w:pPr>
        <w:pStyle w:val="1"/>
        <w:tabs>
          <w:tab w:val="left" w:pos="1260"/>
        </w:tabs>
        <w:ind w:left="10680"/>
        <w:rPr>
          <w:szCs w:val="28"/>
        </w:rPr>
      </w:pPr>
      <w:r w:rsidRPr="00B03DB3">
        <w:rPr>
          <w:szCs w:val="28"/>
        </w:rPr>
        <w:t xml:space="preserve">від </w:t>
      </w:r>
      <w:r w:rsidR="00583982">
        <w:rPr>
          <w:szCs w:val="28"/>
        </w:rPr>
        <w:t>02</w:t>
      </w:r>
      <w:r w:rsidRPr="00B03DB3">
        <w:rPr>
          <w:szCs w:val="28"/>
        </w:rPr>
        <w:t>.0</w:t>
      </w:r>
      <w:r w:rsidR="00BC03D3">
        <w:rPr>
          <w:szCs w:val="28"/>
        </w:rPr>
        <w:t>8</w:t>
      </w:r>
      <w:r w:rsidRPr="00B03DB3">
        <w:rPr>
          <w:szCs w:val="28"/>
        </w:rPr>
        <w:t xml:space="preserve">.2021 № </w:t>
      </w:r>
      <w:r w:rsidR="000E0610">
        <w:rPr>
          <w:szCs w:val="28"/>
        </w:rPr>
        <w:t>523</w:t>
      </w:r>
      <w:r>
        <w:rPr>
          <w:szCs w:val="28"/>
        </w:rPr>
        <w:t>-к</w:t>
      </w:r>
    </w:p>
    <w:p w14:paraId="327F5C2A" w14:textId="77777777" w:rsidR="00293E25" w:rsidRPr="009012E9" w:rsidRDefault="00293E25" w:rsidP="009012E9">
      <w:pPr>
        <w:pStyle w:val="1"/>
        <w:tabs>
          <w:tab w:val="left" w:pos="1260"/>
        </w:tabs>
        <w:ind w:left="10680"/>
        <w:rPr>
          <w:szCs w:val="28"/>
        </w:rPr>
      </w:pPr>
    </w:p>
    <w:p w14:paraId="5AFF9631" w14:textId="5EB2E39D" w:rsidR="00293E25" w:rsidRPr="009012E9" w:rsidRDefault="00293E25" w:rsidP="009012E9">
      <w:pPr>
        <w:tabs>
          <w:tab w:val="left" w:pos="5020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012E9">
        <w:rPr>
          <w:rStyle w:val="rvts15"/>
          <w:rFonts w:ascii="Times New Roman" w:hAnsi="Times New Roman"/>
          <w:sz w:val="28"/>
          <w:szCs w:val="28"/>
        </w:rPr>
        <w:t xml:space="preserve">УМОВИ </w:t>
      </w:r>
      <w:r w:rsidRPr="009012E9">
        <w:rPr>
          <w:rFonts w:ascii="Times New Roman" w:hAnsi="Times New Roman" w:cs="Times New Roman"/>
          <w:sz w:val="28"/>
          <w:szCs w:val="28"/>
        </w:rPr>
        <w:br/>
        <w:t xml:space="preserve">проведення конкурсу на зайняття вакантної посади державної служби категорії «Б» - </w:t>
      </w:r>
      <w:r w:rsidR="00BC03D3" w:rsidRPr="00BC03D3">
        <w:rPr>
          <w:rFonts w:ascii="Times New Roman" w:hAnsi="Times New Roman" w:cs="Times New Roman"/>
          <w:sz w:val="28"/>
          <w:szCs w:val="28"/>
        </w:rPr>
        <w:t>заступника начальника управління - начальника відділу нагляду та контролю Управління державного нагляду та контролю</w:t>
      </w:r>
      <w:r w:rsidR="002D5FE9">
        <w:rPr>
          <w:rFonts w:ascii="Times New Roman" w:hAnsi="Times New Roman" w:cs="Times New Roman"/>
          <w:sz w:val="28"/>
          <w:szCs w:val="28"/>
        </w:rPr>
        <w:t xml:space="preserve"> </w:t>
      </w:r>
      <w:r w:rsidR="002D5FE9" w:rsidRPr="002D5FE9">
        <w:rPr>
          <w:rFonts w:ascii="Times New Roman" w:hAnsi="Times New Roman" w:cs="Times New Roman"/>
          <w:sz w:val="28"/>
          <w:szCs w:val="28"/>
        </w:rPr>
        <w:t>Державної регуляторної служби України</w:t>
      </w: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34"/>
        <w:gridCol w:w="10080"/>
      </w:tblGrid>
      <w:tr w:rsidR="00293E25" w:rsidRPr="009012E9" w14:paraId="6A66E6E0" w14:textId="77777777" w:rsidTr="00282559">
        <w:tc>
          <w:tcPr>
            <w:tcW w:w="15348" w:type="dxa"/>
            <w:gridSpan w:val="3"/>
          </w:tcPr>
          <w:p w14:paraId="7FF80F10" w14:textId="77777777" w:rsidR="00293E25" w:rsidRPr="009012E9" w:rsidRDefault="00293E25" w:rsidP="009012E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Загальні умови</w:t>
            </w:r>
          </w:p>
        </w:tc>
      </w:tr>
      <w:tr w:rsidR="00293E25" w:rsidRPr="009012E9" w14:paraId="2C57BA4E" w14:textId="77777777" w:rsidTr="00282559">
        <w:tc>
          <w:tcPr>
            <w:tcW w:w="5268" w:type="dxa"/>
            <w:gridSpan w:val="2"/>
            <w:vAlign w:val="center"/>
          </w:tcPr>
          <w:p w14:paraId="08B40834" w14:textId="77777777" w:rsidR="00293E25" w:rsidRPr="009012E9" w:rsidRDefault="00293E25" w:rsidP="009012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Посадові обов’язки</w:t>
            </w:r>
          </w:p>
          <w:p w14:paraId="7DAB6AC9" w14:textId="77777777" w:rsidR="00293E25" w:rsidRPr="009012E9" w:rsidRDefault="00293E25" w:rsidP="009012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80" w:type="dxa"/>
          </w:tcPr>
          <w:p w14:paraId="38EA5EF8" w14:textId="77777777" w:rsidR="00BC03D3" w:rsidRPr="00BC03D3" w:rsidRDefault="00BC03D3" w:rsidP="00BC03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3D3">
              <w:rPr>
                <w:rFonts w:ascii="Times New Roman" w:hAnsi="Times New Roman" w:cs="Times New Roman"/>
                <w:sz w:val="28"/>
                <w:szCs w:val="28"/>
              </w:rPr>
              <w:t>- організовує та контролює роботу відділу нагляду та контролю (Відділ), забезпечує належне та ефективне виконання покладених на Відділ завдань;</w:t>
            </w:r>
          </w:p>
          <w:p w14:paraId="124A1781" w14:textId="77777777" w:rsidR="00BC03D3" w:rsidRPr="00BC03D3" w:rsidRDefault="00BC03D3" w:rsidP="00BC03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3D3">
              <w:rPr>
                <w:rFonts w:ascii="Times New Roman" w:hAnsi="Times New Roman" w:cs="Times New Roman"/>
                <w:sz w:val="28"/>
                <w:szCs w:val="28"/>
              </w:rPr>
              <w:t>- розподіляє обов’язки між державними службовцями Відділу;</w:t>
            </w:r>
          </w:p>
          <w:p w14:paraId="3F746750" w14:textId="77777777" w:rsidR="00BC03D3" w:rsidRPr="00BC03D3" w:rsidRDefault="00BC03D3" w:rsidP="00BC03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3D3">
              <w:rPr>
                <w:rFonts w:ascii="Times New Roman" w:hAnsi="Times New Roman" w:cs="Times New Roman"/>
                <w:sz w:val="28"/>
                <w:szCs w:val="28"/>
              </w:rPr>
              <w:t>- забезпечує в межах компетенції дотримання вимог щодо збереження державної таємниці відповідно до Закону України «Про державну таємницю», вживає необхідних заходів щодо збереження службової інформації у Відділі;</w:t>
            </w:r>
          </w:p>
          <w:p w14:paraId="6FAC2B6C" w14:textId="77777777" w:rsidR="00BC03D3" w:rsidRPr="00BC03D3" w:rsidRDefault="00BC03D3" w:rsidP="00BC03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3D3">
              <w:rPr>
                <w:rFonts w:ascii="Times New Roman" w:hAnsi="Times New Roman" w:cs="Times New Roman"/>
                <w:sz w:val="28"/>
                <w:szCs w:val="28"/>
              </w:rPr>
              <w:t xml:space="preserve">- готує і подає в установленому порядку пропозиції про призначення на посади, звільнення з посад, переведення та переміщення державних службовців Відділу, своєчасне заміщення вакансій, заохочення та накладання дисциплінарних стягнень, подання про присвоєння достроково чергового рангу державним службовцям Відділу; </w:t>
            </w:r>
          </w:p>
          <w:p w14:paraId="3B0AB363" w14:textId="77777777" w:rsidR="00BC03D3" w:rsidRPr="00BC03D3" w:rsidRDefault="00BC03D3" w:rsidP="00BC03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3D3">
              <w:rPr>
                <w:rFonts w:ascii="Times New Roman" w:hAnsi="Times New Roman" w:cs="Times New Roman"/>
                <w:sz w:val="28"/>
                <w:szCs w:val="28"/>
              </w:rPr>
              <w:t xml:space="preserve">- сприяє професійному навчанню державних службовців Відділу; </w:t>
            </w:r>
          </w:p>
          <w:p w14:paraId="2490BF33" w14:textId="77777777" w:rsidR="00BC03D3" w:rsidRPr="00BC03D3" w:rsidRDefault="00BC03D3" w:rsidP="00BC03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3D3">
              <w:rPr>
                <w:rFonts w:ascii="Times New Roman" w:hAnsi="Times New Roman" w:cs="Times New Roman"/>
                <w:sz w:val="28"/>
                <w:szCs w:val="28"/>
              </w:rPr>
              <w:t xml:space="preserve">- погоджує (візує) проекти наказів та інших документів ДРС з питань, що належать до компетенції Відділу, а також тих, документів, що подаються на підпис Голові ДРС (за наявності візи відповідального виконавця); </w:t>
            </w:r>
          </w:p>
          <w:p w14:paraId="6003C006" w14:textId="77777777" w:rsidR="00BC03D3" w:rsidRPr="00BC03D3" w:rsidRDefault="00BC03D3" w:rsidP="00BC03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3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 організовує належне ведення діловодства у Відділі (з дотриманням вимог Інструкції з діловодства у ДРС та номенклатури справ), в межах компетенції забезпечує збереження документації, майна, що знаходяться відповідно на виконанні та у користуванні державних службовців Відділу;</w:t>
            </w:r>
          </w:p>
          <w:p w14:paraId="342C8E31" w14:textId="17008097" w:rsidR="00293E25" w:rsidRPr="00BC03D3" w:rsidRDefault="00BC03D3" w:rsidP="00BC03D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03D3">
              <w:rPr>
                <w:rFonts w:ascii="Times New Roman" w:hAnsi="Times New Roman" w:cs="Times New Roman"/>
                <w:sz w:val="28"/>
                <w:szCs w:val="28"/>
              </w:rPr>
              <w:t>- організовує та контролює своєчасне та якісне опрацювання державними службовцями Відділу доручень Кабінету Міністрів України, керівництва Департаменту та ДРС, звернень (листів) органів влади, громадських об’єднань, підприємств, установ та організацій з питань, що належать до компетенції Відділу</w:t>
            </w:r>
            <w:r w:rsidR="00F847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93E25" w:rsidRPr="009012E9" w14:paraId="02EDFF8E" w14:textId="77777777" w:rsidTr="00282559">
        <w:tc>
          <w:tcPr>
            <w:tcW w:w="5268" w:type="dxa"/>
            <w:gridSpan w:val="2"/>
          </w:tcPr>
          <w:p w14:paraId="3C930745" w14:textId="77777777" w:rsidR="00293E25" w:rsidRPr="009012E9" w:rsidRDefault="00293E25" w:rsidP="009012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10080" w:type="dxa"/>
          </w:tcPr>
          <w:p w14:paraId="6F8AC019" w14:textId="225A10A5" w:rsidR="00293E25" w:rsidRPr="009012E9" w:rsidRDefault="00293E25" w:rsidP="009012E9">
            <w:pPr>
              <w:pStyle w:val="a6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 xml:space="preserve">- посадовий оклад – </w:t>
            </w:r>
            <w:r w:rsidR="00BC03D3" w:rsidRPr="00BC03D3">
              <w:rPr>
                <w:rFonts w:ascii="Times New Roman" w:hAnsi="Times New Roman"/>
                <w:sz w:val="28"/>
                <w:szCs w:val="28"/>
              </w:rPr>
              <w:t>12100</w:t>
            </w:r>
            <w:r w:rsidRPr="009012E9">
              <w:rPr>
                <w:rFonts w:ascii="Times New Roman" w:hAnsi="Times New Roman"/>
                <w:sz w:val="28"/>
                <w:szCs w:val="28"/>
              </w:rPr>
              <w:t>,00 грн.,</w:t>
            </w:r>
          </w:p>
          <w:p w14:paraId="38F87DB6" w14:textId="77777777" w:rsidR="00293E25" w:rsidRPr="009012E9" w:rsidRDefault="00293E25" w:rsidP="009012E9">
            <w:pPr>
              <w:pStyle w:val="a6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- надбавка до посадового окладу за ранг відповідно до постанови КМУ                            від 18.01.2017 № 15;</w:t>
            </w:r>
          </w:p>
          <w:p w14:paraId="2FFB880F" w14:textId="77777777" w:rsidR="00293E25" w:rsidRPr="009012E9" w:rsidRDefault="00293E25" w:rsidP="009012E9">
            <w:pPr>
              <w:pStyle w:val="a6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- надбавки та доплати (відповідно до статті 52 Закону України «Про державну службу»),</w:t>
            </w:r>
          </w:p>
          <w:p w14:paraId="5F9F723A" w14:textId="77777777" w:rsidR="00293E25" w:rsidRPr="009012E9" w:rsidRDefault="00293E25" w:rsidP="009012E9">
            <w:pPr>
              <w:pStyle w:val="a6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- інші виплати, передбачені законодавством.</w:t>
            </w:r>
          </w:p>
        </w:tc>
      </w:tr>
      <w:tr w:rsidR="00293E25" w:rsidRPr="009012E9" w14:paraId="5A0AE5DC" w14:textId="77777777" w:rsidTr="00282559">
        <w:tc>
          <w:tcPr>
            <w:tcW w:w="5268" w:type="dxa"/>
            <w:gridSpan w:val="2"/>
          </w:tcPr>
          <w:p w14:paraId="7F718DF3" w14:textId="77777777" w:rsidR="00293E25" w:rsidRPr="009012E9" w:rsidRDefault="00293E25" w:rsidP="009012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080" w:type="dxa"/>
          </w:tcPr>
          <w:p w14:paraId="425F994B" w14:textId="77777777" w:rsidR="00293E25" w:rsidRPr="009012E9" w:rsidRDefault="00293E25" w:rsidP="009012E9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9012E9">
              <w:rPr>
                <w:sz w:val="28"/>
                <w:szCs w:val="28"/>
              </w:rPr>
              <w:t>безстроково</w:t>
            </w:r>
          </w:p>
          <w:p w14:paraId="68889FF2" w14:textId="77777777" w:rsidR="00293E25" w:rsidRPr="009012E9" w:rsidRDefault="00293E25" w:rsidP="009012E9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5C6CEE9D" w14:textId="77777777" w:rsidR="00293E25" w:rsidRPr="009012E9" w:rsidRDefault="00293E25" w:rsidP="009012E9">
            <w:pPr>
              <w:pStyle w:val="rvps14"/>
              <w:spacing w:before="0" w:beforeAutospacing="0" w:after="0" w:afterAutospacing="0"/>
              <w:rPr>
                <w:rStyle w:val="rvts15"/>
                <w:sz w:val="28"/>
                <w:szCs w:val="28"/>
              </w:rPr>
            </w:pPr>
            <w:r w:rsidRPr="009012E9">
              <w:rPr>
                <w:sz w:val="28"/>
                <w:szCs w:val="28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293E25" w:rsidRPr="009012E9" w14:paraId="4A10B833" w14:textId="77777777" w:rsidTr="00282559">
        <w:tc>
          <w:tcPr>
            <w:tcW w:w="5268" w:type="dxa"/>
            <w:gridSpan w:val="2"/>
          </w:tcPr>
          <w:p w14:paraId="6F21072E" w14:textId="77777777" w:rsidR="00293E25" w:rsidRPr="009012E9" w:rsidRDefault="00293E25" w:rsidP="009012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10080" w:type="dxa"/>
          </w:tcPr>
          <w:p w14:paraId="611D5CE1" w14:textId="77777777" w:rsidR="00293E25" w:rsidRPr="009012E9" w:rsidRDefault="00293E25" w:rsidP="009012E9">
            <w:pPr>
              <w:pStyle w:val="a6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Особа, яка бажає взяти участь у конкурсі, подає конкурсній комісії ДРС через Єдиний портал вакансій державної служби таку інформацію:</w:t>
            </w:r>
          </w:p>
          <w:p w14:paraId="3E81169B" w14:textId="77777777" w:rsidR="00293E25" w:rsidRPr="009012E9" w:rsidRDefault="00293E25" w:rsidP="009012E9">
            <w:pPr>
              <w:pStyle w:val="a6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(із змінами) (далі - Порядок); </w:t>
            </w:r>
          </w:p>
          <w:p w14:paraId="794CFD3D" w14:textId="77777777" w:rsidR="00293E25" w:rsidRPr="009012E9" w:rsidRDefault="00293E25" w:rsidP="009012E9">
            <w:pPr>
              <w:pStyle w:val="a6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2) резюме за формою згідно з додатком 2¹ до Порядку, в якому обов’язково зазначається така інформація:</w:t>
            </w:r>
          </w:p>
          <w:p w14:paraId="199C1190" w14:textId="77777777" w:rsidR="00293E25" w:rsidRPr="009012E9" w:rsidRDefault="00293E25" w:rsidP="009012E9">
            <w:pPr>
              <w:pStyle w:val="a6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прізвище, ім’я, по батькові кандидата;</w:t>
            </w:r>
          </w:p>
          <w:p w14:paraId="135A734B" w14:textId="77777777" w:rsidR="00293E25" w:rsidRPr="009012E9" w:rsidRDefault="00293E25" w:rsidP="009012E9">
            <w:pPr>
              <w:pStyle w:val="a6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реквізити документа, що посвідчує особу та підтверджує громадянство України;</w:t>
            </w:r>
          </w:p>
          <w:p w14:paraId="1005BDA5" w14:textId="77777777" w:rsidR="00293E25" w:rsidRPr="009012E9" w:rsidRDefault="00293E25" w:rsidP="009012E9">
            <w:pPr>
              <w:pStyle w:val="a6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підтвердження наявності відповідного ступеня вищої освіти;</w:t>
            </w:r>
          </w:p>
          <w:p w14:paraId="47491BA9" w14:textId="77777777" w:rsidR="00293E25" w:rsidRPr="009012E9" w:rsidRDefault="00293E25" w:rsidP="009012E9">
            <w:pPr>
              <w:pStyle w:val="a6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lastRenderedPageBreak/>
              <w:t>– підтвердження рівня вільного володіння державною мовою;</w:t>
            </w:r>
          </w:p>
          <w:p w14:paraId="5AB70F7D" w14:textId="77777777" w:rsidR="00293E25" w:rsidRPr="009012E9" w:rsidRDefault="00293E25" w:rsidP="009012E9">
            <w:pPr>
              <w:pStyle w:val="a6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– 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14:paraId="3BDA1A3C" w14:textId="085BC011" w:rsidR="00293E25" w:rsidRDefault="00293E25" w:rsidP="009012E9">
            <w:pPr>
              <w:pStyle w:val="a6"/>
              <w:tabs>
                <w:tab w:val="left" w:pos="594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3) заява, в якій повідомляється, що до неї не застосовуються заборони, визначені частиною третьою або четвертою статті 1 Закону України «Про очищення влади», та надається згода на проходження перевірки та на оприлюднення відомостей стосовно неї відповідно до зазначеного Закону (подача додатків до заяви не є обов’язковою)</w:t>
            </w:r>
            <w:r w:rsidR="0039659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6CFCAA0B" w14:textId="42BED9B7" w:rsidR="00396590" w:rsidRPr="00396590" w:rsidRDefault="00396590" w:rsidP="00396590">
            <w:pPr>
              <w:pStyle w:val="a6"/>
              <w:tabs>
                <w:tab w:val="left" w:pos="594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3B3">
              <w:t>4</w:t>
            </w:r>
            <w:r w:rsidRPr="00396590">
              <w:rPr>
                <w:rFonts w:ascii="Times New Roman" w:hAnsi="Times New Roman"/>
                <w:sz w:val="28"/>
                <w:szCs w:val="28"/>
              </w:rPr>
              <w:t>)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6B29B4C" w14:textId="77777777" w:rsidR="00396590" w:rsidRPr="00396590" w:rsidRDefault="00396590" w:rsidP="009012E9">
            <w:pPr>
              <w:pStyle w:val="a6"/>
              <w:tabs>
                <w:tab w:val="left" w:pos="5940"/>
              </w:tabs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92D31E2" w14:textId="77777777" w:rsidR="00293E25" w:rsidRPr="009012E9" w:rsidRDefault="00293E25" w:rsidP="009012E9">
            <w:pPr>
              <w:pStyle w:val="a6"/>
              <w:tabs>
                <w:tab w:val="left" w:pos="5940"/>
                <w:tab w:val="left" w:pos="6224"/>
              </w:tabs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компетентностей, репутації (характеристики, рекомендації, наукові публікації тощо).</w:t>
            </w:r>
          </w:p>
          <w:p w14:paraId="15DF8CE3" w14:textId="77777777" w:rsidR="00293E25" w:rsidRPr="009012E9" w:rsidRDefault="00293E25" w:rsidP="009012E9">
            <w:pPr>
              <w:pStyle w:val="a6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14:paraId="3C2C9584" w14:textId="77777777" w:rsidR="00293E25" w:rsidRPr="009012E9" w:rsidRDefault="00293E25" w:rsidP="009012E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Державні службовці державного органу, в якому проводиться конкурс, які бажають взяти участь у конкурсі, подають лише заяву про участь у конкурсі.</w:t>
            </w:r>
          </w:p>
          <w:p w14:paraId="1570B382" w14:textId="77777777" w:rsidR="00293E25" w:rsidRPr="009012E9" w:rsidRDefault="00293E25" w:rsidP="009012E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 xml:space="preserve">Особа, яка бажає взяти участь у конкурсі, подає конкурсній комісії інформацію через Єдиний портал вакансій державної служби за посиланням </w:t>
            </w:r>
            <w:hyperlink r:id="rId6" w:history="1">
              <w:r w:rsidRPr="009012E9">
                <w:rPr>
                  <w:rFonts w:ascii="Times New Roman" w:hAnsi="Times New Roman"/>
                  <w:sz w:val="28"/>
                  <w:szCs w:val="28"/>
                </w:rPr>
                <w:t>https://career.gov.ua/</w:t>
              </w:r>
            </w:hyperlink>
            <w:r w:rsidRPr="009012E9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FA351CD" w14:textId="77777777" w:rsidR="00293E25" w:rsidRPr="009012E9" w:rsidRDefault="00293E25" w:rsidP="009012E9">
            <w:pPr>
              <w:tabs>
                <w:tab w:val="left" w:pos="5020"/>
              </w:tabs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Інформація для участі у конкурсі приймається </w:t>
            </w:r>
          </w:p>
          <w:p w14:paraId="5785FB90" w14:textId="0F0BC738" w:rsidR="00293E25" w:rsidRPr="009012E9" w:rsidRDefault="00293E25" w:rsidP="009012E9">
            <w:pPr>
              <w:tabs>
                <w:tab w:val="left" w:pos="5020"/>
              </w:tabs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b/>
                <w:sz w:val="28"/>
                <w:szCs w:val="28"/>
              </w:rPr>
              <w:t>до 17 год. 00 хв.</w:t>
            </w: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03D3">
              <w:rPr>
                <w:rFonts w:ascii="Times New Roman" w:hAnsi="Times New Roman" w:cs="Times New Roman"/>
                <w:b/>
                <w:sz w:val="28"/>
                <w:szCs w:val="28"/>
              </w:rPr>
              <w:t>16 серпня</w:t>
            </w:r>
            <w:r w:rsidRPr="009012E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2021 року.</w:t>
            </w:r>
          </w:p>
        </w:tc>
      </w:tr>
      <w:tr w:rsidR="00293E25" w:rsidRPr="009012E9" w14:paraId="4508DEB6" w14:textId="77777777" w:rsidTr="00282559">
        <w:tc>
          <w:tcPr>
            <w:tcW w:w="5268" w:type="dxa"/>
            <w:gridSpan w:val="2"/>
          </w:tcPr>
          <w:p w14:paraId="7E776426" w14:textId="77777777" w:rsidR="00293E25" w:rsidRPr="009012E9" w:rsidRDefault="00293E25" w:rsidP="009012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10080" w:type="dxa"/>
          </w:tcPr>
          <w:p w14:paraId="454A0E06" w14:textId="77777777" w:rsidR="00293E25" w:rsidRPr="009012E9" w:rsidRDefault="00293E25" w:rsidP="009012E9">
            <w:pPr>
              <w:pStyle w:val="a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 затвердженого постановою Кабінету Міністрів України від 25 березня 2016 року № 246 (із змінами)</w:t>
            </w:r>
          </w:p>
        </w:tc>
      </w:tr>
      <w:tr w:rsidR="00293E25" w:rsidRPr="009012E9" w14:paraId="52F4CBAD" w14:textId="77777777" w:rsidTr="00282559">
        <w:tc>
          <w:tcPr>
            <w:tcW w:w="5268" w:type="dxa"/>
            <w:gridSpan w:val="2"/>
          </w:tcPr>
          <w:p w14:paraId="0054C07E" w14:textId="77777777" w:rsidR="00293E25" w:rsidRPr="009012E9" w:rsidRDefault="00293E25" w:rsidP="009012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 xml:space="preserve">Дата і час початку проведення тестування кандидатів. </w:t>
            </w:r>
          </w:p>
          <w:p w14:paraId="4E69431E" w14:textId="77777777" w:rsidR="00293E25" w:rsidRPr="009012E9" w:rsidRDefault="00293E25" w:rsidP="009012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740A939" w14:textId="77777777" w:rsidR="00293E25" w:rsidRPr="009012E9" w:rsidRDefault="00293E25" w:rsidP="009012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 xml:space="preserve">Місце або спосіб проведення тестування. </w:t>
            </w:r>
          </w:p>
          <w:p w14:paraId="46A8B0F8" w14:textId="77777777" w:rsidR="00293E25" w:rsidRPr="009012E9" w:rsidRDefault="00293E25" w:rsidP="009012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99FBF3" w14:textId="77777777" w:rsidR="00293E25" w:rsidRPr="009012E9" w:rsidRDefault="00293E25" w:rsidP="009012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637BA9" w14:textId="77777777" w:rsidR="00293E25" w:rsidRPr="009012E9" w:rsidRDefault="00293E25" w:rsidP="009012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10080" w:type="dxa"/>
          </w:tcPr>
          <w:p w14:paraId="098BC8D5" w14:textId="24B84EE0" w:rsidR="00293E25" w:rsidRPr="009012E9" w:rsidRDefault="00BC03D3" w:rsidP="009012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серпня</w:t>
            </w:r>
            <w:r w:rsidR="00293E25" w:rsidRPr="009012E9">
              <w:rPr>
                <w:rFonts w:ascii="Times New Roman" w:hAnsi="Times New Roman" w:cs="Times New Roman"/>
                <w:sz w:val="28"/>
                <w:szCs w:val="28"/>
              </w:rPr>
              <w:t xml:space="preserve"> 2021 року о 10 год. 00 хв.</w:t>
            </w:r>
          </w:p>
          <w:p w14:paraId="01C3A24E" w14:textId="77777777" w:rsidR="00293E25" w:rsidRPr="009012E9" w:rsidRDefault="00293E25" w:rsidP="009012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364441" w14:textId="77777777" w:rsidR="00293E25" w:rsidRPr="009012E9" w:rsidRDefault="00293E25" w:rsidP="009012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Проведення тестування дистанційно, 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14:paraId="0DC830DB" w14:textId="77777777" w:rsidR="00F560D2" w:rsidRDefault="00F560D2" w:rsidP="009012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1E55B1D" w14:textId="3DA8BECD" w:rsidR="00293E25" w:rsidRPr="009012E9" w:rsidRDefault="00132831" w:rsidP="009012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Проведення співбесіди: </w:t>
            </w:r>
            <w:r w:rsidR="00293E25" w:rsidRPr="009012E9">
              <w:rPr>
                <w:rFonts w:ascii="Times New Roman" w:hAnsi="Times New Roman" w:cs="Times New Roman"/>
                <w:sz w:val="28"/>
                <w:szCs w:val="28"/>
              </w:rPr>
              <w:t>Державна регуляторна служба України, (м. Київ, вул. Арсенальна, 9/11) </w:t>
            </w:r>
          </w:p>
          <w:p w14:paraId="16E54ECA" w14:textId="77777777" w:rsidR="00293E25" w:rsidRPr="009012E9" w:rsidRDefault="00293E25" w:rsidP="009012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(проведення співбесіди за фізичної присутності кандидатів)</w:t>
            </w:r>
          </w:p>
          <w:p w14:paraId="760C5A65" w14:textId="77777777" w:rsidR="00293E25" w:rsidRPr="009012E9" w:rsidRDefault="00293E25" w:rsidP="009012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3E25" w:rsidRPr="009012E9" w14:paraId="26B68F9D" w14:textId="77777777" w:rsidTr="00282559">
        <w:tc>
          <w:tcPr>
            <w:tcW w:w="5268" w:type="dxa"/>
            <w:gridSpan w:val="2"/>
          </w:tcPr>
          <w:p w14:paraId="143696C6" w14:textId="77777777" w:rsidR="00293E25" w:rsidRPr="009012E9" w:rsidRDefault="00293E25" w:rsidP="009012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Прізвище, ім’я по батькові, номер телефону та адреса електронної пошти особи, яка надає додаткову інформацію з питань  проведення конкурсу</w:t>
            </w:r>
          </w:p>
        </w:tc>
        <w:tc>
          <w:tcPr>
            <w:tcW w:w="10080" w:type="dxa"/>
          </w:tcPr>
          <w:p w14:paraId="0D42E520" w14:textId="77777777" w:rsidR="00293E25" w:rsidRPr="009012E9" w:rsidRDefault="00293E25" w:rsidP="00687A17">
            <w:pPr>
              <w:shd w:val="clear" w:color="auto" w:fill="FFFFFF"/>
              <w:spacing w:line="240" w:lineRule="auto"/>
              <w:rPr>
                <w:rStyle w:val="rvts15"/>
                <w:rFonts w:ascii="Times New Roman" w:hAnsi="Times New Roman"/>
                <w:sz w:val="28"/>
                <w:szCs w:val="28"/>
              </w:rPr>
            </w:pPr>
            <w:r w:rsidRPr="009012E9">
              <w:rPr>
                <w:rStyle w:val="rvts15"/>
                <w:rFonts w:ascii="Times New Roman" w:hAnsi="Times New Roman"/>
                <w:sz w:val="28"/>
                <w:szCs w:val="28"/>
              </w:rPr>
              <w:t xml:space="preserve">Ахтирченко Юлія Олександрівна, (044) – 239-76-47,                                                          </w:t>
            </w:r>
            <w:r w:rsidRPr="009012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e-mail:</w:t>
            </w: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Pr="009012E9">
                <w:rPr>
                  <w:rStyle w:val="a4"/>
                  <w:rFonts w:ascii="Times New Roman" w:hAnsi="Times New Roman"/>
                  <w:sz w:val="28"/>
                  <w:szCs w:val="28"/>
                </w:rPr>
                <w:t xml:space="preserve"> j.akhrtirchenko@dr</w:t>
              </w:r>
              <w:r w:rsidRPr="009012E9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s</w:t>
              </w:r>
              <w:r w:rsidRPr="009012E9">
                <w:rPr>
                  <w:rStyle w:val="a4"/>
                  <w:rFonts w:ascii="Times New Roman" w:hAnsi="Times New Roman"/>
                  <w:sz w:val="28"/>
                  <w:szCs w:val="28"/>
                </w:rPr>
                <w:t>.gov.ua</w:t>
              </w:r>
            </w:hyperlink>
          </w:p>
          <w:p w14:paraId="5A5CC322" w14:textId="77777777" w:rsidR="00293E25" w:rsidRPr="009012E9" w:rsidRDefault="00293E25" w:rsidP="00687A17">
            <w:pPr>
              <w:tabs>
                <w:tab w:val="left" w:pos="5020"/>
              </w:tabs>
              <w:spacing w:line="240" w:lineRule="auto"/>
              <w:rPr>
                <w:rStyle w:val="rvts15"/>
                <w:rFonts w:ascii="Times New Roman" w:hAnsi="Times New Roman"/>
                <w:sz w:val="28"/>
                <w:szCs w:val="28"/>
              </w:rPr>
            </w:pPr>
            <w:r w:rsidRPr="009012E9">
              <w:rPr>
                <w:rStyle w:val="rvts15"/>
                <w:rFonts w:ascii="Times New Roman" w:hAnsi="Times New Roman"/>
                <w:sz w:val="28"/>
                <w:szCs w:val="28"/>
              </w:rPr>
              <w:t>Король Олена Григорівна, (044) – 239-76-47,</w:t>
            </w:r>
          </w:p>
          <w:p w14:paraId="33B6C645" w14:textId="77777777" w:rsidR="00293E25" w:rsidRPr="009012E9" w:rsidRDefault="00293E25" w:rsidP="00687A17">
            <w:pPr>
              <w:shd w:val="clear" w:color="auto" w:fill="FFFFFF"/>
              <w:spacing w:line="240" w:lineRule="auto"/>
              <w:rPr>
                <w:rStyle w:val="rvts15"/>
                <w:rFonts w:ascii="Times New Roman" w:hAnsi="Times New Roman"/>
                <w:sz w:val="28"/>
                <w:szCs w:val="28"/>
                <w:lang w:val="ru-RU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e-mail:</w:t>
            </w: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Pr="009012E9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o</w:t>
              </w:r>
              <w:r w:rsidRPr="009012E9">
                <w:rPr>
                  <w:rStyle w:val="a4"/>
                  <w:rFonts w:ascii="Times New Roman" w:hAnsi="Times New Roman"/>
                  <w:sz w:val="28"/>
                  <w:szCs w:val="28"/>
                  <w:lang w:val="ru-RU"/>
                </w:rPr>
                <w:t>.</w:t>
              </w:r>
              <w:r w:rsidRPr="009012E9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korol</w:t>
              </w:r>
              <w:r w:rsidRPr="009012E9">
                <w:rPr>
                  <w:rStyle w:val="a4"/>
                  <w:rFonts w:ascii="Times New Roman" w:hAnsi="Times New Roman"/>
                  <w:sz w:val="28"/>
                  <w:szCs w:val="28"/>
                </w:rPr>
                <w:t>@dr</w:t>
              </w:r>
              <w:r w:rsidRPr="009012E9"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s</w:t>
              </w:r>
              <w:r w:rsidRPr="009012E9">
                <w:rPr>
                  <w:rStyle w:val="a4"/>
                  <w:rFonts w:ascii="Times New Roman" w:hAnsi="Times New Roman"/>
                  <w:sz w:val="28"/>
                  <w:szCs w:val="28"/>
                </w:rPr>
                <w:t>.gov.ua</w:t>
              </w:r>
            </w:hyperlink>
          </w:p>
          <w:p w14:paraId="05E11385" w14:textId="77777777" w:rsidR="00293E25" w:rsidRPr="009012E9" w:rsidRDefault="00293E25" w:rsidP="009012E9">
            <w:pPr>
              <w:tabs>
                <w:tab w:val="left" w:pos="5020"/>
              </w:tabs>
              <w:spacing w:line="240" w:lineRule="auto"/>
              <w:rPr>
                <w:rStyle w:val="rvts15"/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293E25" w:rsidRPr="009012E9" w14:paraId="37A07750" w14:textId="77777777" w:rsidTr="00282559">
        <w:tc>
          <w:tcPr>
            <w:tcW w:w="15348" w:type="dxa"/>
            <w:gridSpan w:val="3"/>
          </w:tcPr>
          <w:p w14:paraId="44B039A6" w14:textId="77777777" w:rsidR="00293E25" w:rsidRPr="009012E9" w:rsidRDefault="00293E25" w:rsidP="009012E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Кваліфікаційні вимоги</w:t>
            </w:r>
          </w:p>
        </w:tc>
      </w:tr>
      <w:tr w:rsidR="00293E25" w:rsidRPr="009012E9" w14:paraId="58A2A220" w14:textId="77777777" w:rsidTr="00282559">
        <w:tc>
          <w:tcPr>
            <w:tcW w:w="534" w:type="dxa"/>
          </w:tcPr>
          <w:p w14:paraId="220E0205" w14:textId="77777777" w:rsidR="00293E25" w:rsidRPr="009012E9" w:rsidRDefault="00293E25" w:rsidP="009012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34" w:type="dxa"/>
          </w:tcPr>
          <w:p w14:paraId="0E703803" w14:textId="77777777" w:rsidR="00293E25" w:rsidRPr="009012E9" w:rsidRDefault="00293E25" w:rsidP="009012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Освіта</w:t>
            </w:r>
          </w:p>
        </w:tc>
        <w:tc>
          <w:tcPr>
            <w:tcW w:w="10080" w:type="dxa"/>
          </w:tcPr>
          <w:p w14:paraId="0221756E" w14:textId="14D3C235" w:rsidR="00293E25" w:rsidRPr="009012E9" w:rsidRDefault="008E78B1" w:rsidP="009012E9">
            <w:pPr>
              <w:pStyle w:val="rvps1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CA136B">
              <w:rPr>
                <w:sz w:val="28"/>
                <w:szCs w:val="28"/>
              </w:rPr>
              <w:t>ища</w:t>
            </w:r>
            <w:r>
              <w:rPr>
                <w:sz w:val="28"/>
                <w:szCs w:val="28"/>
              </w:rPr>
              <w:t xml:space="preserve"> </w:t>
            </w:r>
            <w:r w:rsidRPr="00CA136B">
              <w:rPr>
                <w:sz w:val="28"/>
                <w:szCs w:val="28"/>
              </w:rPr>
              <w:t>освіта за освітнім ступенем не нижче магістра</w:t>
            </w:r>
          </w:p>
        </w:tc>
      </w:tr>
      <w:tr w:rsidR="00293E25" w:rsidRPr="009012E9" w14:paraId="049696F7" w14:textId="77777777" w:rsidTr="00282559">
        <w:tc>
          <w:tcPr>
            <w:tcW w:w="534" w:type="dxa"/>
          </w:tcPr>
          <w:p w14:paraId="7232830F" w14:textId="77777777" w:rsidR="00293E25" w:rsidRPr="009012E9" w:rsidRDefault="00293E25" w:rsidP="009012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34" w:type="dxa"/>
          </w:tcPr>
          <w:p w14:paraId="16DADAB3" w14:textId="77777777" w:rsidR="00293E25" w:rsidRPr="009012E9" w:rsidRDefault="00293E25" w:rsidP="009012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Досвід роботи</w:t>
            </w:r>
          </w:p>
        </w:tc>
        <w:tc>
          <w:tcPr>
            <w:tcW w:w="10080" w:type="dxa"/>
          </w:tcPr>
          <w:p w14:paraId="6504CF6E" w14:textId="77777777" w:rsidR="00293E25" w:rsidRPr="009012E9" w:rsidRDefault="00293E25" w:rsidP="009012E9">
            <w:pPr>
              <w:pStyle w:val="rvps14"/>
              <w:jc w:val="both"/>
              <w:rPr>
                <w:sz w:val="28"/>
                <w:szCs w:val="28"/>
              </w:rPr>
            </w:pPr>
            <w:r w:rsidRPr="009012E9">
              <w:rPr>
                <w:sz w:val="28"/>
                <w:szCs w:val="28"/>
              </w:rPr>
              <w:t xml:space="preserve">досвід роботи на посадах державної служби категорій «Б» чи «В» або досвід служби в органах місцевого самоврядування, або досвід роботи на керівних </w:t>
            </w:r>
            <w:r w:rsidRPr="009012E9">
              <w:rPr>
                <w:sz w:val="28"/>
                <w:szCs w:val="28"/>
              </w:rPr>
              <w:lastRenderedPageBreak/>
              <w:t>посадах підприємств, установ та організацій незалежно від форми власності не менше двох років</w:t>
            </w:r>
          </w:p>
        </w:tc>
      </w:tr>
      <w:tr w:rsidR="00293E25" w:rsidRPr="009012E9" w14:paraId="0D2379CE" w14:textId="77777777" w:rsidTr="00282559">
        <w:tc>
          <w:tcPr>
            <w:tcW w:w="534" w:type="dxa"/>
          </w:tcPr>
          <w:p w14:paraId="202A39B4" w14:textId="77777777" w:rsidR="00293E25" w:rsidRPr="009012E9" w:rsidRDefault="00293E25" w:rsidP="009012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734" w:type="dxa"/>
          </w:tcPr>
          <w:p w14:paraId="0EF47C2B" w14:textId="77777777" w:rsidR="00293E25" w:rsidRPr="009012E9" w:rsidRDefault="00293E25" w:rsidP="009012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0080" w:type="dxa"/>
          </w:tcPr>
          <w:p w14:paraId="544C45ED" w14:textId="77777777" w:rsidR="00293E25" w:rsidRPr="009012E9" w:rsidRDefault="00293E25" w:rsidP="009012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вільне володіння державною мовою</w:t>
            </w:r>
          </w:p>
        </w:tc>
      </w:tr>
      <w:tr w:rsidR="00293E25" w:rsidRPr="009012E9" w14:paraId="3A7FD175" w14:textId="77777777" w:rsidTr="00282559">
        <w:tc>
          <w:tcPr>
            <w:tcW w:w="15348" w:type="dxa"/>
            <w:gridSpan w:val="3"/>
          </w:tcPr>
          <w:p w14:paraId="25048C1C" w14:textId="77777777" w:rsidR="00293E25" w:rsidRPr="009012E9" w:rsidRDefault="00293E25" w:rsidP="009012E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Вимоги до компетентності</w:t>
            </w:r>
          </w:p>
        </w:tc>
      </w:tr>
      <w:tr w:rsidR="00293E25" w:rsidRPr="009012E9" w14:paraId="57DCB414" w14:textId="77777777" w:rsidTr="00282559">
        <w:tc>
          <w:tcPr>
            <w:tcW w:w="534" w:type="dxa"/>
          </w:tcPr>
          <w:p w14:paraId="549353B0" w14:textId="77777777" w:rsidR="00293E25" w:rsidRPr="009012E9" w:rsidRDefault="00293E25" w:rsidP="009012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34" w:type="dxa"/>
            <w:vAlign w:val="center"/>
          </w:tcPr>
          <w:p w14:paraId="32FE6D24" w14:textId="77777777" w:rsidR="00293E25" w:rsidRPr="009012E9" w:rsidRDefault="00293E25" w:rsidP="009012E9">
            <w:pPr>
              <w:pStyle w:val="rvps12"/>
              <w:rPr>
                <w:sz w:val="28"/>
                <w:szCs w:val="28"/>
              </w:rPr>
            </w:pPr>
            <w:r w:rsidRPr="009012E9">
              <w:rPr>
                <w:sz w:val="28"/>
                <w:szCs w:val="28"/>
              </w:rPr>
              <w:t>Вимога</w:t>
            </w:r>
          </w:p>
        </w:tc>
        <w:tc>
          <w:tcPr>
            <w:tcW w:w="10080" w:type="dxa"/>
            <w:vAlign w:val="center"/>
          </w:tcPr>
          <w:p w14:paraId="65ADCEA0" w14:textId="77777777" w:rsidR="00293E25" w:rsidRPr="009012E9" w:rsidRDefault="00293E25" w:rsidP="009012E9">
            <w:pPr>
              <w:pStyle w:val="rvps12"/>
              <w:rPr>
                <w:sz w:val="28"/>
                <w:szCs w:val="28"/>
              </w:rPr>
            </w:pPr>
            <w:r w:rsidRPr="009012E9">
              <w:rPr>
                <w:sz w:val="28"/>
                <w:szCs w:val="28"/>
              </w:rPr>
              <w:t>Компоненти вимоги</w:t>
            </w:r>
          </w:p>
        </w:tc>
      </w:tr>
      <w:tr w:rsidR="00293E25" w:rsidRPr="009012E9" w14:paraId="47418849" w14:textId="77777777" w:rsidTr="00282559">
        <w:trPr>
          <w:trHeight w:val="356"/>
        </w:trPr>
        <w:tc>
          <w:tcPr>
            <w:tcW w:w="534" w:type="dxa"/>
          </w:tcPr>
          <w:p w14:paraId="48F548F1" w14:textId="77777777" w:rsidR="00293E25" w:rsidRPr="009012E9" w:rsidRDefault="00293E25" w:rsidP="009012E9">
            <w:pPr>
              <w:pStyle w:val="a5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14:paraId="04FC320D" w14:textId="77777777" w:rsidR="00293E25" w:rsidRPr="009012E9" w:rsidRDefault="00293E25" w:rsidP="009012E9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9012E9">
              <w:rPr>
                <w:rStyle w:val="FontStyle15"/>
                <w:sz w:val="28"/>
                <w:szCs w:val="28"/>
                <w:lang w:val="uk-UA" w:eastAsia="uk-UA"/>
              </w:rPr>
              <w:t>Л</w:t>
            </w:r>
            <w:r w:rsidRPr="009012E9">
              <w:rPr>
                <w:rStyle w:val="FontStyle15"/>
                <w:sz w:val="28"/>
                <w:szCs w:val="28"/>
                <w:lang w:val="uk-UA"/>
              </w:rPr>
              <w:t>ідерство</w:t>
            </w:r>
          </w:p>
        </w:tc>
        <w:tc>
          <w:tcPr>
            <w:tcW w:w="10080" w:type="dxa"/>
          </w:tcPr>
          <w:p w14:paraId="5A18D0CC" w14:textId="77777777" w:rsidR="00293E25" w:rsidRPr="009012E9" w:rsidRDefault="00293E25" w:rsidP="009012E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вміння мотивувати до ефективної професійної діяльності;</w:t>
            </w:r>
          </w:p>
          <w:p w14:paraId="050F052B" w14:textId="77777777" w:rsidR="00293E25" w:rsidRPr="009012E9" w:rsidRDefault="00293E25" w:rsidP="009012E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сприяння всебічному розвитку особистості;</w:t>
            </w:r>
          </w:p>
          <w:p w14:paraId="2C45FB0B" w14:textId="77777777" w:rsidR="00293E25" w:rsidRPr="009012E9" w:rsidRDefault="00293E25" w:rsidP="009012E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вміння делегувати повноваження та управляти результатами діяльності;</w:t>
            </w:r>
          </w:p>
          <w:p w14:paraId="13BCA639" w14:textId="77777777" w:rsidR="00293E25" w:rsidRPr="009012E9" w:rsidRDefault="00293E25" w:rsidP="009012E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здатність до формування ефективної організаційної культури державної служби</w:t>
            </w:r>
          </w:p>
        </w:tc>
      </w:tr>
      <w:tr w:rsidR="00293E25" w:rsidRPr="009012E9" w14:paraId="4F56868E" w14:textId="77777777" w:rsidTr="00282559">
        <w:trPr>
          <w:trHeight w:val="356"/>
        </w:trPr>
        <w:tc>
          <w:tcPr>
            <w:tcW w:w="534" w:type="dxa"/>
          </w:tcPr>
          <w:p w14:paraId="38163F79" w14:textId="77777777" w:rsidR="00293E25" w:rsidRPr="009012E9" w:rsidRDefault="00293E25" w:rsidP="009012E9">
            <w:pPr>
              <w:pStyle w:val="a5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4" w:type="dxa"/>
          </w:tcPr>
          <w:p w14:paraId="488DCE76" w14:textId="77777777" w:rsidR="00293E25" w:rsidRPr="009012E9" w:rsidRDefault="00293E25" w:rsidP="009012E9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9012E9">
              <w:rPr>
                <w:sz w:val="28"/>
                <w:szCs w:val="28"/>
              </w:rPr>
              <w:t>Комунікація та взаємодія</w:t>
            </w:r>
          </w:p>
        </w:tc>
        <w:tc>
          <w:tcPr>
            <w:tcW w:w="10080" w:type="dxa"/>
          </w:tcPr>
          <w:p w14:paraId="033665FA" w14:textId="77777777" w:rsidR="00293E25" w:rsidRPr="009012E9" w:rsidRDefault="00293E25" w:rsidP="009012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- вміння визначати заінтересовані і впливові сторони та  розбудовувати партнерські відносини;</w:t>
            </w:r>
          </w:p>
          <w:p w14:paraId="58F2EAE1" w14:textId="77777777" w:rsidR="00293E25" w:rsidRPr="009012E9" w:rsidRDefault="00293E25" w:rsidP="009012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-здатність ефективно взаємодіяти  - дослухатися, сприймати та викладати думку;</w:t>
            </w:r>
          </w:p>
          <w:p w14:paraId="7A29A961" w14:textId="77777777" w:rsidR="00293E25" w:rsidRPr="009012E9" w:rsidRDefault="00293E25" w:rsidP="009012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-вміння публічно виступати перед аудиторією;</w:t>
            </w:r>
          </w:p>
          <w:p w14:paraId="2B53F7CF" w14:textId="77777777" w:rsidR="00293E25" w:rsidRPr="009012E9" w:rsidRDefault="00293E25" w:rsidP="009012E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- здатність переконувати інших за допомогою аргументів та послідовної комунікації.</w:t>
            </w:r>
          </w:p>
        </w:tc>
      </w:tr>
      <w:tr w:rsidR="00293E25" w:rsidRPr="009012E9" w14:paraId="78A84637" w14:textId="77777777" w:rsidTr="00282559">
        <w:trPr>
          <w:trHeight w:val="356"/>
        </w:trPr>
        <w:tc>
          <w:tcPr>
            <w:tcW w:w="534" w:type="dxa"/>
          </w:tcPr>
          <w:p w14:paraId="4574E4EE" w14:textId="77777777" w:rsidR="00293E25" w:rsidRPr="009012E9" w:rsidRDefault="00293E25" w:rsidP="009012E9">
            <w:pPr>
              <w:pStyle w:val="a5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14:paraId="307F5527" w14:textId="77777777" w:rsidR="00293E25" w:rsidRPr="009012E9" w:rsidRDefault="00293E25" w:rsidP="009012E9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9012E9">
              <w:rPr>
                <w:rStyle w:val="FontStyle15"/>
                <w:sz w:val="28"/>
                <w:szCs w:val="28"/>
                <w:lang w:val="uk-UA" w:eastAsia="uk-UA"/>
              </w:rPr>
              <w:t>У</w:t>
            </w:r>
            <w:r w:rsidRPr="009012E9">
              <w:rPr>
                <w:rStyle w:val="FontStyle15"/>
                <w:sz w:val="28"/>
                <w:szCs w:val="28"/>
                <w:lang w:val="uk-UA"/>
              </w:rPr>
              <w:t>правління конфліктами</w:t>
            </w:r>
          </w:p>
        </w:tc>
        <w:tc>
          <w:tcPr>
            <w:tcW w:w="10080" w:type="dxa"/>
          </w:tcPr>
          <w:p w14:paraId="1FF29914" w14:textId="77777777" w:rsidR="00293E25" w:rsidRPr="009012E9" w:rsidRDefault="00293E25" w:rsidP="009012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- орієнтація на припинення конфліктної ситуації, вибір оптимальної стратегії розв'язання конфлікту;</w:t>
            </w:r>
          </w:p>
          <w:p w14:paraId="38E75AEC" w14:textId="77777777" w:rsidR="00293E25" w:rsidRPr="009012E9" w:rsidRDefault="00293E25" w:rsidP="009012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- спрямування на досягнення спільних цілей та врахування інтересів усіх учасників, об'єктивне обговорення проблемних питань;</w:t>
            </w:r>
          </w:p>
          <w:p w14:paraId="1E97F497" w14:textId="77777777" w:rsidR="00293E25" w:rsidRPr="009012E9" w:rsidRDefault="00293E25" w:rsidP="009012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-керування своїми емоціями, розуміння емоцій учасників;</w:t>
            </w:r>
          </w:p>
          <w:p w14:paraId="468F0B10" w14:textId="77777777" w:rsidR="00293E25" w:rsidRPr="009012E9" w:rsidRDefault="00293E25" w:rsidP="009012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- орієнтація на запобігання конфліктних ситуацій.</w:t>
            </w:r>
          </w:p>
        </w:tc>
      </w:tr>
      <w:tr w:rsidR="00293E25" w:rsidRPr="009012E9" w14:paraId="5DBC7D86" w14:textId="77777777" w:rsidTr="00282559">
        <w:trPr>
          <w:trHeight w:val="356"/>
        </w:trPr>
        <w:tc>
          <w:tcPr>
            <w:tcW w:w="534" w:type="dxa"/>
          </w:tcPr>
          <w:p w14:paraId="6A9AB147" w14:textId="77777777" w:rsidR="00293E25" w:rsidRPr="009012E9" w:rsidRDefault="00293E25" w:rsidP="009012E9">
            <w:pPr>
              <w:pStyle w:val="a5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34" w:type="dxa"/>
          </w:tcPr>
          <w:p w14:paraId="4B8FD007" w14:textId="77777777" w:rsidR="00293E25" w:rsidRPr="009012E9" w:rsidRDefault="00293E25" w:rsidP="009012E9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9012E9">
              <w:rPr>
                <w:rStyle w:val="FontStyle15"/>
                <w:sz w:val="28"/>
                <w:szCs w:val="28"/>
                <w:lang w:val="uk-UA" w:eastAsia="uk-UA"/>
              </w:rPr>
              <w:t>Орієнтація на професійний розвиток</w:t>
            </w:r>
          </w:p>
        </w:tc>
        <w:tc>
          <w:tcPr>
            <w:tcW w:w="10080" w:type="dxa"/>
          </w:tcPr>
          <w:p w14:paraId="672C7136" w14:textId="77777777" w:rsidR="00293E25" w:rsidRPr="009012E9" w:rsidRDefault="00293E25" w:rsidP="009012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- здатність до самовдосконалення в процесі виконання професійної діяльності;</w:t>
            </w:r>
          </w:p>
          <w:p w14:paraId="2F000833" w14:textId="77777777" w:rsidR="00293E25" w:rsidRPr="009012E9" w:rsidRDefault="00293E25" w:rsidP="009012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уміння виявляти і працювати зі своїми сильними і слабкими сторонами, визначати потреби в професійному розвитку;</w:t>
            </w:r>
          </w:p>
          <w:p w14:paraId="2F474F5D" w14:textId="77777777" w:rsidR="00293E25" w:rsidRPr="009012E9" w:rsidRDefault="00293E25" w:rsidP="009012E9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012E9">
              <w:rPr>
                <w:rFonts w:ascii="Times New Roman" w:hAnsi="Times New Roman" w:cs="Times New Roman"/>
                <w:sz w:val="28"/>
                <w:szCs w:val="28"/>
              </w:rPr>
              <w:t>- ініціативність щодо підвищення професійних компетентностей, самовдосконалення, самоосвіти.</w:t>
            </w:r>
          </w:p>
        </w:tc>
      </w:tr>
      <w:tr w:rsidR="00293E25" w:rsidRPr="009012E9" w14:paraId="5D817D2F" w14:textId="77777777" w:rsidTr="00282559">
        <w:tc>
          <w:tcPr>
            <w:tcW w:w="15348" w:type="dxa"/>
            <w:gridSpan w:val="3"/>
          </w:tcPr>
          <w:p w14:paraId="2328563F" w14:textId="77777777" w:rsidR="00293E25" w:rsidRPr="009012E9" w:rsidRDefault="00293E25" w:rsidP="009012E9">
            <w:pPr>
              <w:pStyle w:val="rvps12"/>
              <w:jc w:val="center"/>
              <w:rPr>
                <w:sz w:val="28"/>
                <w:szCs w:val="28"/>
              </w:rPr>
            </w:pPr>
            <w:r w:rsidRPr="009012E9">
              <w:rPr>
                <w:sz w:val="28"/>
                <w:szCs w:val="28"/>
              </w:rPr>
              <w:lastRenderedPageBreak/>
              <w:t>Професійні знання</w:t>
            </w:r>
          </w:p>
        </w:tc>
      </w:tr>
      <w:tr w:rsidR="00293E25" w:rsidRPr="009012E9" w14:paraId="7C9635B8" w14:textId="77777777" w:rsidTr="00282559">
        <w:tc>
          <w:tcPr>
            <w:tcW w:w="534" w:type="dxa"/>
          </w:tcPr>
          <w:p w14:paraId="4BAC6D28" w14:textId="77777777" w:rsidR="00293E25" w:rsidRPr="009012E9" w:rsidRDefault="00293E25" w:rsidP="009012E9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4" w:type="dxa"/>
          </w:tcPr>
          <w:p w14:paraId="30E485C1" w14:textId="77777777" w:rsidR="00293E25" w:rsidRPr="009012E9" w:rsidRDefault="00293E25" w:rsidP="009012E9">
            <w:pPr>
              <w:pStyle w:val="a5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Вимога</w:t>
            </w:r>
          </w:p>
        </w:tc>
        <w:tc>
          <w:tcPr>
            <w:tcW w:w="10080" w:type="dxa"/>
          </w:tcPr>
          <w:p w14:paraId="49EBF802" w14:textId="77777777" w:rsidR="00293E25" w:rsidRPr="009012E9" w:rsidRDefault="00293E25" w:rsidP="009012E9">
            <w:pPr>
              <w:pStyle w:val="a5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Компоненти вимоги</w:t>
            </w:r>
          </w:p>
        </w:tc>
      </w:tr>
      <w:tr w:rsidR="00293E25" w:rsidRPr="009012E9" w14:paraId="4621A323" w14:textId="77777777" w:rsidTr="00282559">
        <w:tc>
          <w:tcPr>
            <w:tcW w:w="534" w:type="dxa"/>
          </w:tcPr>
          <w:p w14:paraId="2997E19C" w14:textId="77777777" w:rsidR="00293E25" w:rsidRPr="009012E9" w:rsidRDefault="00293E25" w:rsidP="009012E9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14:paraId="42B6EAA0" w14:textId="77777777" w:rsidR="00293E25" w:rsidRPr="009012E9" w:rsidRDefault="00293E25" w:rsidP="009012E9">
            <w:pPr>
              <w:pStyle w:val="a5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10080" w:type="dxa"/>
          </w:tcPr>
          <w:p w14:paraId="7E53C481" w14:textId="77777777" w:rsidR="00293E25" w:rsidRPr="009012E9" w:rsidRDefault="00293E25" w:rsidP="009012E9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9012E9">
              <w:rPr>
                <w:rStyle w:val="FontStyle15"/>
                <w:sz w:val="28"/>
                <w:szCs w:val="28"/>
                <w:lang w:eastAsia="uk-UA"/>
              </w:rPr>
              <w:t>Знання:</w:t>
            </w:r>
          </w:p>
          <w:p w14:paraId="6EA67488" w14:textId="77777777" w:rsidR="00293E25" w:rsidRPr="009012E9" w:rsidRDefault="00293E25" w:rsidP="009012E9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9012E9">
              <w:rPr>
                <w:rStyle w:val="FontStyle15"/>
                <w:sz w:val="28"/>
                <w:szCs w:val="28"/>
                <w:lang w:eastAsia="uk-UA"/>
              </w:rPr>
              <w:t>1) Конституці</w:t>
            </w:r>
            <w:r w:rsidRPr="009012E9">
              <w:rPr>
                <w:rStyle w:val="FontStyle15"/>
                <w:sz w:val="28"/>
                <w:szCs w:val="28"/>
                <w:lang w:val="uk-UA" w:eastAsia="uk-UA"/>
              </w:rPr>
              <w:t>я</w:t>
            </w:r>
            <w:r w:rsidRPr="009012E9">
              <w:rPr>
                <w:rStyle w:val="FontStyle15"/>
                <w:sz w:val="28"/>
                <w:szCs w:val="28"/>
                <w:lang w:eastAsia="uk-UA"/>
              </w:rPr>
              <w:t xml:space="preserve"> України;</w:t>
            </w:r>
          </w:p>
          <w:p w14:paraId="02D1865D" w14:textId="77777777" w:rsidR="00293E25" w:rsidRPr="009012E9" w:rsidRDefault="00293E25" w:rsidP="009012E9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9012E9">
              <w:rPr>
                <w:rStyle w:val="FontStyle15"/>
                <w:sz w:val="28"/>
                <w:szCs w:val="28"/>
                <w:lang w:eastAsia="uk-UA"/>
              </w:rPr>
              <w:t>2) Закон України «Про державну службу»;</w:t>
            </w:r>
          </w:p>
          <w:p w14:paraId="3B1C4220" w14:textId="77777777" w:rsidR="00293E25" w:rsidRPr="009012E9" w:rsidRDefault="00293E25" w:rsidP="009012E9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 w:eastAsia="uk-UA"/>
              </w:rPr>
            </w:pPr>
            <w:r w:rsidRPr="009012E9">
              <w:rPr>
                <w:rStyle w:val="FontStyle15"/>
                <w:sz w:val="28"/>
                <w:szCs w:val="28"/>
                <w:lang w:eastAsia="uk-UA"/>
              </w:rPr>
              <w:t>3) Закон України «Про запобігання корупції»</w:t>
            </w:r>
            <w:r w:rsidRPr="009012E9">
              <w:rPr>
                <w:rStyle w:val="FontStyle15"/>
                <w:sz w:val="28"/>
                <w:szCs w:val="28"/>
                <w:lang w:val="uk-UA" w:eastAsia="uk-UA"/>
              </w:rPr>
              <w:t>.</w:t>
            </w:r>
          </w:p>
        </w:tc>
      </w:tr>
      <w:tr w:rsidR="007D179F" w:rsidRPr="009012E9" w14:paraId="7383CEB0" w14:textId="77777777" w:rsidTr="00282559">
        <w:tc>
          <w:tcPr>
            <w:tcW w:w="534" w:type="dxa"/>
          </w:tcPr>
          <w:p w14:paraId="137C5A92" w14:textId="77777777" w:rsidR="007D179F" w:rsidRPr="009012E9" w:rsidRDefault="007D179F" w:rsidP="007D179F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14:paraId="24AB5940" w14:textId="522EAFFC" w:rsidR="007D179F" w:rsidRPr="007D179F" w:rsidRDefault="007D179F" w:rsidP="007D179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r w:rsidRPr="007D179F">
              <w:rPr>
                <w:rStyle w:val="FontStyle15"/>
                <w:sz w:val="28"/>
                <w:lang w:eastAsia="uk-UA"/>
              </w:rPr>
              <w:t>Знання законодавства у сфері</w:t>
            </w:r>
          </w:p>
        </w:tc>
        <w:tc>
          <w:tcPr>
            <w:tcW w:w="10080" w:type="dxa"/>
          </w:tcPr>
          <w:p w14:paraId="096B6E4E" w14:textId="77777777" w:rsidR="00BC03D3" w:rsidRPr="00BC03D3" w:rsidRDefault="00BC03D3" w:rsidP="00BC03D3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</w:rPr>
            </w:pPr>
            <w:r w:rsidRPr="00BC03D3">
              <w:rPr>
                <w:rStyle w:val="FontStyle15"/>
                <w:sz w:val="28"/>
              </w:rPr>
              <w:t xml:space="preserve">1) Закон України «Про основні засади державного нагляду (контролю) у сфері господарської діяльності»; </w:t>
            </w:r>
          </w:p>
          <w:p w14:paraId="797354A4" w14:textId="77777777" w:rsidR="00BC03D3" w:rsidRPr="00BC03D3" w:rsidRDefault="00BC03D3" w:rsidP="00BC03D3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</w:rPr>
            </w:pPr>
            <w:r w:rsidRPr="00BC03D3">
              <w:rPr>
                <w:rStyle w:val="FontStyle15"/>
                <w:sz w:val="28"/>
              </w:rPr>
              <w:t xml:space="preserve">2) Закон України «Про ліцензування видів господарської діяльності»; </w:t>
            </w:r>
          </w:p>
          <w:p w14:paraId="58831226" w14:textId="77777777" w:rsidR="00BC03D3" w:rsidRPr="00BC03D3" w:rsidRDefault="00BC03D3" w:rsidP="00BC03D3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</w:rPr>
            </w:pPr>
            <w:r w:rsidRPr="00BC03D3">
              <w:rPr>
                <w:rStyle w:val="FontStyle15"/>
                <w:sz w:val="28"/>
              </w:rPr>
              <w:t>3) Закон України «Про дозвільну систему у сфері господарської діяльності».</w:t>
            </w:r>
          </w:p>
          <w:p w14:paraId="375C332B" w14:textId="77777777" w:rsidR="00BC03D3" w:rsidRPr="00BC03D3" w:rsidRDefault="00BC03D3" w:rsidP="00BC03D3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</w:rPr>
            </w:pPr>
            <w:r w:rsidRPr="00BC03D3">
              <w:rPr>
                <w:rStyle w:val="FontStyle15"/>
                <w:sz w:val="28"/>
              </w:rPr>
              <w:t>4) Кодекс України про адміністративні правопорушення;</w:t>
            </w:r>
          </w:p>
          <w:p w14:paraId="6723B9A8" w14:textId="77777777" w:rsidR="00BC03D3" w:rsidRPr="00BC03D3" w:rsidRDefault="00BC03D3" w:rsidP="00BC03D3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</w:rPr>
            </w:pPr>
            <w:r w:rsidRPr="00BC03D3">
              <w:rPr>
                <w:rStyle w:val="FontStyle15"/>
                <w:sz w:val="28"/>
              </w:rPr>
              <w:t>5) Постанова Кабінету Міністрів від 16.03.2016 № 182 «Про затвердження Порядку проведення спеціально уповноваженим органом з питань ліцензування планових та позапланових перевірок додержання органами ліцензування вимог законодавства у сфері ліцензування»;</w:t>
            </w:r>
          </w:p>
          <w:p w14:paraId="60965558" w14:textId="77777777" w:rsidR="00BC03D3" w:rsidRPr="00BC03D3" w:rsidRDefault="00BC03D3" w:rsidP="00BC03D3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</w:rPr>
            </w:pPr>
            <w:r w:rsidRPr="00BC03D3">
              <w:rPr>
                <w:rStyle w:val="FontStyle15"/>
                <w:sz w:val="28"/>
              </w:rPr>
              <w:t>6) Постанова Кабінету Міністрів від 24.05.2017 № 361 «Деякі питання проведення перевірок органів державного нагляду (контролю)»;</w:t>
            </w:r>
          </w:p>
          <w:p w14:paraId="0254FFB8" w14:textId="77777777" w:rsidR="00BC03D3" w:rsidRPr="00BC03D3" w:rsidRDefault="00BC03D3" w:rsidP="00BC03D3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</w:rPr>
            </w:pPr>
            <w:r w:rsidRPr="00BC03D3">
              <w:rPr>
                <w:rStyle w:val="FontStyle15"/>
                <w:sz w:val="28"/>
              </w:rPr>
              <w:t>7) Постанова Кабінету Міністрів України від 24.05.2017 № 387 «Про Порядок функціонування інтегрованої автоматизованої системи державного нагляду (контролю), внесення відомостей до неї та строки розміщення цих відомостей»;</w:t>
            </w:r>
          </w:p>
          <w:p w14:paraId="11E2D4CB" w14:textId="77777777" w:rsidR="00BC03D3" w:rsidRPr="00BC03D3" w:rsidRDefault="00BC03D3" w:rsidP="00BC03D3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</w:rPr>
            </w:pPr>
            <w:r w:rsidRPr="00BC03D3">
              <w:rPr>
                <w:rStyle w:val="FontStyle15"/>
                <w:sz w:val="28"/>
              </w:rPr>
              <w:t>8) Наказ Міністерства економічного розвитку і торгівлі України від 24.03.2017             № 442 «Про затвердження Порядку здійснення контролю за додержанням вимог законодавства з питань видачі документів дозвільного характеру та визнання таким, що втратив чинність, наказу Міністерства економічного розвитку і торгівлі України від 03 вересня 2013 року № 1064»;</w:t>
            </w:r>
          </w:p>
          <w:p w14:paraId="2BBC57DF" w14:textId="460A23E6" w:rsidR="007D179F" w:rsidRPr="00BC03D3" w:rsidRDefault="00BC03D3" w:rsidP="00BC03D3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r w:rsidRPr="00BC03D3">
              <w:rPr>
                <w:rStyle w:val="FontStyle15"/>
                <w:sz w:val="28"/>
              </w:rPr>
              <w:lastRenderedPageBreak/>
              <w:t>9) Спільний наказ Міністерства економічного розвитку і торгівлі України та Державної регуляторної служби України від 07.08.2017 № 1170/81 «Про затвердження Вимог до оформлення річних та комплексного планів здійснення заходів державного нагляду (контролю), унесення змін до них та звіту щодо їх виконання».</w:t>
            </w:r>
          </w:p>
        </w:tc>
      </w:tr>
      <w:tr w:rsidR="00BC03D3" w:rsidRPr="009012E9" w14:paraId="003663CF" w14:textId="77777777" w:rsidTr="00282559">
        <w:tc>
          <w:tcPr>
            <w:tcW w:w="534" w:type="dxa"/>
          </w:tcPr>
          <w:p w14:paraId="229D3D7C" w14:textId="77777777" w:rsidR="00BC03D3" w:rsidRPr="009012E9" w:rsidRDefault="00BC03D3" w:rsidP="00BC03D3">
            <w:pPr>
              <w:pStyle w:val="a5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012E9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734" w:type="dxa"/>
          </w:tcPr>
          <w:p w14:paraId="054C8828" w14:textId="11E3013D" w:rsidR="00BC03D3" w:rsidRPr="00BC03D3" w:rsidRDefault="00BC03D3" w:rsidP="00BC03D3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val="uk-UA" w:eastAsia="uk-UA"/>
              </w:rPr>
            </w:pPr>
            <w:r w:rsidRPr="00CA136B">
              <w:rPr>
                <w:sz w:val="28"/>
                <w:szCs w:val="28"/>
                <w:lang w:eastAsia="uk-UA"/>
              </w:rPr>
              <w:t xml:space="preserve">Знання системи організації та повноважень </w:t>
            </w:r>
            <w:r w:rsidRPr="00CA136B">
              <w:rPr>
                <w:color w:val="333333"/>
                <w:sz w:val="28"/>
                <w:szCs w:val="28"/>
                <w:shd w:val="clear" w:color="auto" w:fill="FFFFFF"/>
              </w:rPr>
              <w:t>центральних органів виконавчої влади України, місцевих державних адміністрацій та органів місцевого самоврядування</w:t>
            </w:r>
          </w:p>
        </w:tc>
        <w:tc>
          <w:tcPr>
            <w:tcW w:w="10080" w:type="dxa"/>
          </w:tcPr>
          <w:p w14:paraId="0AE7F889" w14:textId="12AF1A9D" w:rsidR="00BC03D3" w:rsidRPr="00BC03D3" w:rsidRDefault="00BC03D3" w:rsidP="00BC03D3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val="uk-UA" w:eastAsia="uk-UA"/>
              </w:rPr>
            </w:pPr>
            <w:r w:rsidRPr="00CA136B">
              <w:rPr>
                <w:sz w:val="28"/>
                <w:szCs w:val="28"/>
                <w:lang w:val="uk-UA" w:eastAsia="uk-UA"/>
              </w:rPr>
              <w:t>забезпечення належної взаємодії та контролю за діяльністю центральних органів виконавчої влади України, місцевих державних адміністрацій та органів місцевого самоврядування у сферах державного нагляду (контролю) у сфері господарської діяльності, дозвільної системи у сфері господарської діяльності, ліцензування видів господарської діяльності.</w:t>
            </w:r>
          </w:p>
        </w:tc>
      </w:tr>
    </w:tbl>
    <w:p w14:paraId="02DEF46B" w14:textId="77777777" w:rsidR="006A1AD8" w:rsidRPr="009012E9" w:rsidRDefault="006A1AD8" w:rsidP="006A1AD8">
      <w:pPr>
        <w:pStyle w:val="Style1"/>
        <w:widowControl/>
        <w:tabs>
          <w:tab w:val="left" w:pos="1032"/>
        </w:tabs>
        <w:spacing w:line="240" w:lineRule="auto"/>
        <w:ind w:firstLine="0"/>
        <w:rPr>
          <w:sz w:val="28"/>
          <w:szCs w:val="28"/>
          <w:lang w:val="uk-UA"/>
        </w:rPr>
      </w:pPr>
      <w:bookmarkStart w:id="0" w:name="n15"/>
      <w:bookmarkStart w:id="1" w:name="164"/>
      <w:bookmarkStart w:id="2" w:name="165"/>
      <w:bookmarkStart w:id="3" w:name="167"/>
      <w:bookmarkStart w:id="4" w:name="181"/>
      <w:bookmarkEnd w:id="0"/>
      <w:bookmarkEnd w:id="1"/>
      <w:bookmarkEnd w:id="2"/>
      <w:bookmarkEnd w:id="3"/>
      <w:bookmarkEnd w:id="4"/>
    </w:p>
    <w:sectPr w:rsidR="006A1AD8" w:rsidRPr="009012E9" w:rsidSect="00AF3F33">
      <w:pgSz w:w="16838" w:h="11906" w:orient="landscape"/>
      <w:pgMar w:top="1078" w:right="567" w:bottom="899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838D7"/>
    <w:multiLevelType w:val="hybridMultilevel"/>
    <w:tmpl w:val="AF643B8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CE69B2"/>
    <w:multiLevelType w:val="hybridMultilevel"/>
    <w:tmpl w:val="58B0D54E"/>
    <w:lvl w:ilvl="0" w:tplc="42AE90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E25"/>
    <w:rsid w:val="000E0610"/>
    <w:rsid w:val="00132831"/>
    <w:rsid w:val="001423F5"/>
    <w:rsid w:val="00187850"/>
    <w:rsid w:val="00282559"/>
    <w:rsid w:val="00293E25"/>
    <w:rsid w:val="002D5FE9"/>
    <w:rsid w:val="00396590"/>
    <w:rsid w:val="00467E97"/>
    <w:rsid w:val="00583982"/>
    <w:rsid w:val="00687A17"/>
    <w:rsid w:val="006A1AD8"/>
    <w:rsid w:val="00717401"/>
    <w:rsid w:val="007942C3"/>
    <w:rsid w:val="007D179F"/>
    <w:rsid w:val="0080487C"/>
    <w:rsid w:val="00811762"/>
    <w:rsid w:val="008628FA"/>
    <w:rsid w:val="008E78B1"/>
    <w:rsid w:val="009012E9"/>
    <w:rsid w:val="00A54490"/>
    <w:rsid w:val="00BC03D3"/>
    <w:rsid w:val="00C30DED"/>
    <w:rsid w:val="00F420D3"/>
    <w:rsid w:val="00F560D2"/>
    <w:rsid w:val="00F84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0EC84"/>
  <w15:chartTrackingRefBased/>
  <w15:docId w15:val="{E20E77DD-1764-43D3-AF8B-00B3AB4AC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293E2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93E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99"/>
    <w:qFormat/>
    <w:rsid w:val="00293E25"/>
    <w:pPr>
      <w:spacing w:after="200" w:line="276" w:lineRule="auto"/>
      <w:ind w:left="720"/>
    </w:pPr>
    <w:rPr>
      <w:rFonts w:ascii="Calibri" w:eastAsia="Times New Roman" w:hAnsi="Calibri" w:cs="Calibri"/>
      <w:lang w:val="ru-RU"/>
    </w:rPr>
  </w:style>
  <w:style w:type="character" w:customStyle="1" w:styleId="rvts15">
    <w:name w:val="rvts15"/>
    <w:uiPriority w:val="99"/>
    <w:rsid w:val="00293E25"/>
    <w:rPr>
      <w:rFonts w:cs="Times New Roman"/>
    </w:rPr>
  </w:style>
  <w:style w:type="paragraph" w:customStyle="1" w:styleId="rvps12">
    <w:name w:val="rvps12"/>
    <w:basedOn w:val="a"/>
    <w:uiPriority w:val="99"/>
    <w:rsid w:val="00293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293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uiPriority w:val="99"/>
    <w:rsid w:val="00293E25"/>
    <w:rPr>
      <w:rFonts w:cs="Times New Roman"/>
      <w:color w:val="0000FF"/>
      <w:u w:val="single"/>
    </w:rPr>
  </w:style>
  <w:style w:type="paragraph" w:customStyle="1" w:styleId="a5">
    <w:name w:val="Нормальний текст"/>
    <w:basedOn w:val="a"/>
    <w:rsid w:val="00293E25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customStyle="1" w:styleId="FontStyle15">
    <w:name w:val="Font Style15"/>
    <w:rsid w:val="00293E25"/>
    <w:rPr>
      <w:rFonts w:ascii="Times New Roman" w:hAnsi="Times New Roman"/>
      <w:sz w:val="26"/>
    </w:rPr>
  </w:style>
  <w:style w:type="paragraph" w:customStyle="1" w:styleId="Style1">
    <w:name w:val="Style1"/>
    <w:basedOn w:val="a"/>
    <w:rsid w:val="00293E25"/>
    <w:pPr>
      <w:widowControl w:val="0"/>
      <w:autoSpaceDE w:val="0"/>
      <w:autoSpaceDN w:val="0"/>
      <w:adjustRightInd w:val="0"/>
      <w:spacing w:after="0" w:line="322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6">
    <w:name w:val="Без интервала"/>
    <w:uiPriority w:val="1"/>
    <w:qFormat/>
    <w:rsid w:val="00293E25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rsid w:val="006A1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6">
    <w:name w:val="Font Style26"/>
    <w:uiPriority w:val="99"/>
    <w:rsid w:val="007D179F"/>
    <w:rPr>
      <w:rFonts w:ascii="Times New Roman" w:hAnsi="Times New Roman"/>
      <w:sz w:val="26"/>
    </w:rPr>
  </w:style>
  <w:style w:type="character" w:customStyle="1" w:styleId="apple-converted-space">
    <w:name w:val="apple-converted-space"/>
    <w:uiPriority w:val="99"/>
    <w:rsid w:val="007D179F"/>
  </w:style>
  <w:style w:type="paragraph" w:customStyle="1" w:styleId="NoSpacing1">
    <w:name w:val="No Spacing1"/>
    <w:uiPriority w:val="99"/>
    <w:rsid w:val="00BC03D3"/>
    <w:pPr>
      <w:spacing w:after="0" w:line="240" w:lineRule="auto"/>
    </w:pPr>
    <w:rPr>
      <w:rFonts w:ascii="Calibri" w:eastAsia="Times New Roman" w:hAnsi="Calibri" w:cs="Times New Roman"/>
      <w:lang w:val="ru-RU"/>
    </w:rPr>
  </w:style>
  <w:style w:type="paragraph" w:customStyle="1" w:styleId="11">
    <w:name w:val="Без інтервалів1"/>
    <w:rsid w:val="00BC03D3"/>
    <w:pPr>
      <w:spacing w:after="0" w:line="240" w:lineRule="auto"/>
    </w:pPr>
    <w:rPr>
      <w:rFonts w:ascii="Calibri" w:eastAsia="Times New Roman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.korol@drs.gov.ua" TargetMode="External"/><Relationship Id="rId3" Type="http://schemas.openxmlformats.org/officeDocument/2006/relationships/styles" Target="styles.xml"/><Relationship Id="rId7" Type="http://schemas.openxmlformats.org/officeDocument/2006/relationships/hyperlink" Target="mailto:%20j.akhrtirchenko@drs.gov.u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career.gov.ua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B00B7-7B48-42BD-8D7D-A27C78D55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6561</Words>
  <Characters>3741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Ахтирченко</dc:creator>
  <cp:keywords/>
  <dc:description/>
  <cp:lastModifiedBy>Юлія</cp:lastModifiedBy>
  <cp:revision>12</cp:revision>
  <cp:lastPrinted>2021-07-15T09:52:00Z</cp:lastPrinted>
  <dcterms:created xsi:type="dcterms:W3CDTF">2021-07-15T09:58:00Z</dcterms:created>
  <dcterms:modified xsi:type="dcterms:W3CDTF">2021-08-03T13:30:00Z</dcterms:modified>
</cp:coreProperties>
</file>