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D026" w14:textId="111C85F1" w:rsidR="00CF12AE" w:rsidRDefault="00CF12AE" w:rsidP="00CF12AE">
      <w:pPr>
        <w:pStyle w:val="xfmc1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Відповідно до постанови Кабінету Міністрів України від 20.05.2020 № 392 «Про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коронавірусом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SARS-CoV-2» (зі змінами, внесеними згідно з постановою Кабінету Міністрів України від 17.06.2020 № 500), наказом ДРС від 22.06.2020 № 59 «Про організацію роботи Державної регуляторної служби України та територіальних органів Державної регуляторної служби України» установлено, що з 23.06.2020 до закінчення дії карантину, робота в Державній регуляторній службі України та територіальних органах Державної регуляторної служби України розпочинається о 8 годині.</w:t>
      </w:r>
    </w:p>
    <w:p w14:paraId="1C9C1474" w14:textId="77777777" w:rsidR="00CF12AE" w:rsidRDefault="00CF12AE" w:rsidP="00CF12AE">
      <w:pPr>
        <w:pStyle w:val="xfmc1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14:paraId="2AC96708" w14:textId="0E8EA354" w:rsidR="00CF12AE" w:rsidRPr="00CF12AE" w:rsidRDefault="00CF12AE" w:rsidP="00CF12AE">
      <w:pPr>
        <w:pStyle w:val="xfmc1"/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r w:rsidRPr="00CF12AE">
        <w:rPr>
          <w:rFonts w:ascii="Arial" w:hAnsi="Arial" w:cs="Arial"/>
          <w:b/>
          <w:bCs/>
          <w:color w:val="000000"/>
          <w:sz w:val="32"/>
          <w:szCs w:val="32"/>
        </w:rPr>
        <w:t>ЗМІНИ ТА ДОПОВНЕННЯ</w:t>
      </w:r>
      <w:r w:rsidRPr="00CF12AE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14:paraId="0B825CED" w14:textId="77777777" w:rsidR="00CF12AE" w:rsidRDefault="00CF12AE" w:rsidP="00CF12AE">
      <w:pPr>
        <w:pStyle w:val="xfmc1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Відповідно до постанови Кабінету Міністрів України від 26.08.2020 № 760 «Про внесення змін до деяких актів Кабінету Міністрів України» змін до постанови Кабінету Міністрів України від 22.07.2020 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коронавірусом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SARS-CoV-2» (із змінами внесеними постановами КМУ від 12.08.2020 № 712 і від 27.08.2020 № 757), та наказу ДРС від 31.07.2020 № 68 (із змінами) час роботи в Державній регуляторній службі України та територіальних органах Державної регуляторної служби України встановлено наступний:</w:t>
      </w:r>
    </w:p>
    <w:p w14:paraId="23339A5C" w14:textId="77777777" w:rsidR="00CF12AE" w:rsidRDefault="00CF12AE" w:rsidP="00CF12AE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32"/>
          <w:szCs w:val="32"/>
        </w:rPr>
        <w:t>понеділок – четвер: з 08-00 до 17-00;</w:t>
      </w:r>
    </w:p>
    <w:p w14:paraId="0DB57FFC" w14:textId="77777777" w:rsidR="00CF12AE" w:rsidRDefault="00CF12AE" w:rsidP="00CF12AE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32"/>
          <w:szCs w:val="32"/>
        </w:rPr>
        <w:t>п’ятниця: з 08-00 до 15-45;</w:t>
      </w:r>
    </w:p>
    <w:p w14:paraId="06FBA1BE" w14:textId="77777777" w:rsidR="00CF12AE" w:rsidRDefault="00CF12AE" w:rsidP="00CF12AE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32"/>
          <w:szCs w:val="32"/>
        </w:rPr>
        <w:t>обідня перерва: з 12-00 до 12-45</w:t>
      </w:r>
    </w:p>
    <w:p w14:paraId="7D48C943" w14:textId="5061ED9C" w:rsidR="0068054F" w:rsidRDefault="0068054F"/>
    <w:sectPr w:rsidR="006805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F9"/>
    <w:rsid w:val="00453461"/>
    <w:rsid w:val="005D6EF9"/>
    <w:rsid w:val="0068054F"/>
    <w:rsid w:val="00687EAC"/>
    <w:rsid w:val="00C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35C0"/>
  <w15:chartTrackingRefBased/>
  <w15:docId w15:val="{2BB544E9-843C-4664-898E-FCDAF3D2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EAC"/>
    <w:rPr>
      <w:b/>
      <w:bCs/>
    </w:rPr>
  </w:style>
  <w:style w:type="paragraph" w:customStyle="1" w:styleId="xfmc1">
    <w:name w:val="xfmc1"/>
    <w:basedOn w:val="a"/>
    <w:rsid w:val="00C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C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Гордієнко</dc:creator>
  <cp:keywords/>
  <dc:description/>
  <cp:lastModifiedBy>Надія Гордієнко</cp:lastModifiedBy>
  <cp:revision>3</cp:revision>
  <dcterms:created xsi:type="dcterms:W3CDTF">2020-09-01T13:51:00Z</dcterms:created>
  <dcterms:modified xsi:type="dcterms:W3CDTF">2020-09-01T14:11:00Z</dcterms:modified>
</cp:coreProperties>
</file>