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9" w:type="dxa"/>
        <w:tblLook w:val="04A0" w:firstRow="1" w:lastRow="0" w:firstColumn="1" w:lastColumn="0" w:noHBand="0" w:noVBand="1"/>
      </w:tblPr>
      <w:tblGrid>
        <w:gridCol w:w="468"/>
        <w:gridCol w:w="2504"/>
        <w:gridCol w:w="3228"/>
        <w:gridCol w:w="7461"/>
        <w:gridCol w:w="1718"/>
      </w:tblGrid>
      <w:tr w:rsidR="00F40FFB" w:rsidRPr="00CD6595" w14:paraId="27C05EE3" w14:textId="77777777" w:rsidTr="00F40FFB">
        <w:trPr>
          <w:trHeight w:val="9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EF8" w14:textId="77777777" w:rsidR="00F40FFB" w:rsidRPr="00CD6595" w:rsidRDefault="00F40FFB" w:rsidP="00CD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CD6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DE2B" w14:textId="77777777" w:rsidR="00F40FFB" w:rsidRPr="00CD6595" w:rsidRDefault="00F40FFB" w:rsidP="00CD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 МОВВ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FBCD" w14:textId="77777777" w:rsidR="00F40FFB" w:rsidRPr="00CD6595" w:rsidRDefault="00F40FFB" w:rsidP="00CD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Розпорядчий документ, яким затверджено План підготовки проектів регуляторних актів (номер та дата його прийняття)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BB1" w14:textId="77777777" w:rsidR="00F40FFB" w:rsidRPr="00CD6595" w:rsidRDefault="00F40FFB" w:rsidP="00CD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Місце та дата оприлюднення Плану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56E" w14:textId="77777777" w:rsidR="00F40FFB" w:rsidRPr="00CD6595" w:rsidRDefault="00F40FFB" w:rsidP="00CD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Кількість запланованих проектів регуляторних актів </w:t>
            </w:r>
          </w:p>
        </w:tc>
      </w:tr>
      <w:tr w:rsidR="00F40FFB" w:rsidRPr="00CD6595" w14:paraId="57CA0AB6" w14:textId="77777777" w:rsidTr="00F40FFB">
        <w:trPr>
          <w:trHeight w:val="5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031C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F81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Вінницька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E5DD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ершим заступником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олови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DE1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5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http://www.vin.gov.ua/invest/rehuliatorna-diialnist/136-plany-pidhotovky-rehuliatornykh-aktiv/23133-plan-pidhotovky-proektiv-rehuliatornykh-aktiv-vinnytskoi-oblderzhadministratsii-na-2020-rik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ABE78" w14:textId="77777777" w:rsidR="00F40FFB" w:rsidRPr="004144EF" w:rsidRDefault="00F40FFB" w:rsidP="00D1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</w:t>
            </w:r>
          </w:p>
        </w:tc>
      </w:tr>
      <w:tr w:rsidR="00F40FFB" w:rsidRPr="00CD6595" w14:paraId="1B4FD7CF" w14:textId="77777777" w:rsidTr="00F40FFB">
        <w:trPr>
          <w:trHeight w:val="5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D18A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8AC6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Волинська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C0A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ершим заступником 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;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5760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6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https://voladm.gov.ua/article/2020-rik1/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3EB20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73CAABAE" w14:textId="77777777" w:rsidTr="00F40FFB">
        <w:trPr>
          <w:trHeight w:val="4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E7FB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6279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Дніпропетровська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9113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Головою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розміщено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6CEE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7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https://adm.dp.gov.ua/ua/dniprooda/diyalnist/regulyatorna-diyalnist/plani-pidgotovki-aktiv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B703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08C9CBA1" w14:textId="77777777" w:rsidTr="00F40FFB">
        <w:trPr>
          <w:trHeight w:val="51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17E4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4C09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Донецька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D6AE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Головою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б/д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89C8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8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https://dn.gov.ua/ua/prozora-vlada/regulyatorna-politika/planuvannya-diyalnosti-z-pidgotovki-proektiv-regulyatornih-aktiv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9CD1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</w:tr>
      <w:tr w:rsidR="00F40FFB" w:rsidRPr="00CD6595" w14:paraId="6C8AC15D" w14:textId="77777777" w:rsidTr="00F40FFB">
        <w:trPr>
          <w:trHeight w:val="56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A0D3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A77A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Житомирська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D19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Першим заступником Голови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б/д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7F1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9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http://oda.zht.gov.ua/main/regulyatorna-diyalnist/planuvannya-diyalnosti/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4E9D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F40FFB" w:rsidRPr="00CD6595" w14:paraId="58EFA87B" w14:textId="77777777" w:rsidTr="00F40FFB">
        <w:trPr>
          <w:trHeight w:val="54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EEF2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6B98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Закарпатська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6A1A" w14:textId="77777777" w:rsidR="00F40FFB" w:rsidRPr="00CD6595" w:rsidRDefault="00F40FFB" w:rsidP="007C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атверджен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 Першим заступником Голови 10.12.2019; 10.12.2019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5703" w14:textId="77777777" w:rsidR="00F40FFB" w:rsidRPr="00F40FFB" w:rsidRDefault="00A30689" w:rsidP="00F4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0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https://carpathia.gov.ua/storinka/plan-pidgotovky-regulyatornyh-aktiv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8F9B1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0AB302FD" w14:textId="77777777" w:rsidTr="00F40FFB">
        <w:trPr>
          <w:trHeight w:val="55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64D4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0A4F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Запорізька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44C1" w14:textId="77777777" w:rsidR="00F40FFB" w:rsidRPr="00CD6595" w:rsidRDefault="00F40FFB" w:rsidP="007C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ою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.12.2019;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16.12.2019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619A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1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https://www.zoda.gov.ua/article/2460/plan-diyalnosti-zaporizkoji-oblderzhadministratsiji-z-pidgotovki-projektiv-regulyatornih-aktiv-na-2020-rik.html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2158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253F9A96" w14:textId="77777777" w:rsidTr="00F40FFB">
        <w:trPr>
          <w:trHeight w:val="54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6B78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9FFB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Івано-Франківська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1B4E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заступником 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б/д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3EE0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2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http://www.if.gov.ua/page/21521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F26B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134A16C7" w14:textId="77777777" w:rsidTr="00F40FFB">
        <w:trPr>
          <w:trHeight w:val="41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2A50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F86B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FA8" w14:textId="77777777" w:rsidR="00F40FFB" w:rsidRPr="00CD6595" w:rsidRDefault="00F40FFB" w:rsidP="0048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Головою 13.12.201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13.12.2019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55AF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3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http://koda.gov.ua/regulyatorna-politika/planuvannya-regulyatornoi-diyalnosti/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D027" w14:textId="77777777" w:rsidR="00F40FFB" w:rsidRPr="004144EF" w:rsidRDefault="00F40FFB" w:rsidP="004144E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40FFB" w:rsidRPr="00CD6595" w14:paraId="5CFA0151" w14:textId="77777777" w:rsidTr="00F40FFB">
        <w:trPr>
          <w:trHeight w:val="56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8306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2F89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Кіровоградська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50A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ступником Голови 13.12.2019; 20.12.2019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946C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4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http://www.kr-admin.gov.ua/start.php?q=Reguliatorni/Ua/regulat.html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BBD6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13028AF3" w14:textId="77777777" w:rsidTr="00F40FFB">
        <w:trPr>
          <w:trHeight w:val="8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74F0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65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Луганська обласна військово-цивільна адміністрація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17E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proofErr w:type="spellStart"/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В.о.Головою</w:t>
            </w:r>
            <w:proofErr w:type="spellEnd"/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розміщено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6EF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5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http://loga.gov.ua/oda/about/depart/economy/regpol/plans/2019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8F3A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F40FFB" w:rsidRPr="00CD6595" w14:paraId="4B863EE0" w14:textId="77777777" w:rsidTr="00F40FFB">
        <w:trPr>
          <w:trHeight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4ED0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66CB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Львівська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3C6F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затверджено Головою розпорядженням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515</w:t>
            </w: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/0/5-1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3B21" w14:textId="77777777" w:rsidR="00F40FFB" w:rsidRPr="00F40FFB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r w:rsidRPr="00F40FF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На сайті відсутня інформація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1B6F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57D5B64B" w14:textId="77777777" w:rsidTr="00F40FFB">
        <w:trPr>
          <w:trHeight w:val="5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F123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BCC9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Миколаївська 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23F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заступником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Голови 11.12.201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957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6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http://www.mk.gov.ua/ua/regulat/plan/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01F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</w:tr>
      <w:tr w:rsidR="00F40FFB" w:rsidRPr="00CD6595" w14:paraId="3640509D" w14:textId="77777777" w:rsidTr="00F40FFB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3DB4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EFCB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Одеська ОДА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A93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Першим 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заступником Голови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; б/д розміщення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7C59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7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https://oda.odessa.gov.ua/regulatorna-dialnist/plani-pidgotovki-regulatornih-aktiv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3F17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69910904" w14:textId="77777777" w:rsidTr="00F40FFB">
        <w:trPr>
          <w:trHeight w:val="55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6928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005F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Полтавська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F20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Керівником апарату ОДА  05.12.2019, 05.12.2019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2B16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8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http://www.adm-pl.gov.ua/page/planuvannya-regulyatornoyi-diyalnosti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EE92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F40FFB" w:rsidRPr="00CD6595" w14:paraId="5FC99C40" w14:textId="77777777" w:rsidTr="00F40FFB">
        <w:trPr>
          <w:trHeight w:val="5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BE35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FCB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Рівненська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4C33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Заступником 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б/д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0CF5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19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https://www.rv.gov.ua/regulyatorna-politika-pidpriyemnictvo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D0F9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346C0B7A" w14:textId="77777777" w:rsidTr="00F40FFB">
        <w:trPr>
          <w:trHeight w:val="55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1B24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106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DC7" w14:textId="77777777" w:rsidR="00F40FFB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розпорядження від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14:paraId="2B889FC7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-ОД, розміщено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FE2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0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http://sm.gov.ua/uk/rehuliatorna-diialnist.html?task=view&amp;id=1443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FBBA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F40FFB" w:rsidRPr="00CD6595" w14:paraId="2C1495B2" w14:textId="77777777" w:rsidTr="00F40FFB">
        <w:trPr>
          <w:trHeight w:val="5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195E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010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Тернопільська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D670" w14:textId="77777777" w:rsidR="00F40FFB" w:rsidRPr="00CD6595" w:rsidRDefault="00F40FFB" w:rsidP="007C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заступником Голови 13.12.201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№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2-69/01.02-08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б/д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5451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1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http://www.oda.te.gov.ua/main/ua/168.htm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61CC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</w:tr>
      <w:tr w:rsidR="00F40FFB" w:rsidRPr="00CD6595" w14:paraId="1D871048" w14:textId="77777777" w:rsidTr="00F40FFB">
        <w:trPr>
          <w:trHeight w:val="5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8530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4CC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Харківська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C3D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Першим  заступником Г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и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CC41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2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https://kharkivoda.gov.ua/dokumenti/115/195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A704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6F7090AF" w14:textId="77777777" w:rsidTr="00F40FFB">
        <w:trPr>
          <w:trHeight w:val="54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6D1A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B3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Херсонська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D527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Першим 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заступником Голови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;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E4ED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3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https://khoda.gov.ua/pegulyatorna-diyalnist/planuvannya-regulyatorno%25d1%2597-diyalnosti/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34EF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</w:tr>
      <w:tr w:rsidR="00F40FFB" w:rsidRPr="00CD6595" w14:paraId="19DE3264" w14:textId="77777777" w:rsidTr="00F40FFB">
        <w:trPr>
          <w:trHeight w:val="55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7DF0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3D79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Хмельницька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A4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ершим заступником 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б/д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4E58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4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https://www.adm-km.gov.ua/?page_id=32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3F10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</w:tr>
      <w:tr w:rsidR="00F40FFB" w:rsidRPr="00CD6595" w14:paraId="02DAFDE7" w14:textId="77777777" w:rsidTr="00F40FFB">
        <w:trPr>
          <w:trHeight w:val="5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D741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C9E8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Черкаська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9555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 Головою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розміщено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C5BA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5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http://ck-oda.gov.ua/planuvannya-diyalnosti/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6755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</w:t>
            </w:r>
          </w:p>
        </w:tc>
      </w:tr>
      <w:tr w:rsidR="00F40FFB" w:rsidRPr="00CD6595" w14:paraId="58959996" w14:textId="77777777" w:rsidTr="00F40FFB">
        <w:trPr>
          <w:trHeight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281D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A5EC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Чернівецька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20DB" w14:textId="77777777" w:rsidR="00F40FFB" w:rsidRPr="00CD6595" w:rsidRDefault="00F40FFB" w:rsidP="009B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.о. Голови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б/д 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4E66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6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https://bukoda.gov.ua/page/group/175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548F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F40FFB" w:rsidRPr="00CD6595" w14:paraId="42F777B0" w14:textId="77777777" w:rsidTr="00F40FFB">
        <w:trPr>
          <w:trHeight w:val="5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ECB3" w14:textId="77777777" w:rsidR="00F40FFB" w:rsidRPr="00CD6595" w:rsidRDefault="00F40FFB" w:rsidP="00CD6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8DBB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Чернігівська ОДА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1EC4" w14:textId="77777777" w:rsidR="00F40FFB" w:rsidRPr="00CD6595" w:rsidRDefault="00F40FFB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затверджено  заступником Голови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б/д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розміщення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2B42" w14:textId="77777777" w:rsidR="00F40FFB" w:rsidRPr="00F40FFB" w:rsidRDefault="00A30689" w:rsidP="00CD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7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http://cg.gov.ua/index.php?id=3836&amp;tp=0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4597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</w:tr>
      <w:tr w:rsidR="00F40FFB" w:rsidRPr="00CD6595" w14:paraId="6455E376" w14:textId="77777777" w:rsidTr="00F40FFB">
        <w:trPr>
          <w:trHeight w:val="54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7FDE" w14:textId="77777777" w:rsidR="00F40FFB" w:rsidRPr="00CD6595" w:rsidRDefault="00F40FFB" w:rsidP="0041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34D3" w14:textId="77777777" w:rsidR="00F40FFB" w:rsidRPr="00CD6595" w:rsidRDefault="00F40FFB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Київська МДА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FF1" w14:textId="77777777" w:rsidR="00F40FFB" w:rsidRPr="00CD6595" w:rsidRDefault="00F40FFB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затверджено Головою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розміщено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</w:t>
            </w:r>
            <w:r w:rsidRPr="00CD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597E" w14:textId="77777777" w:rsidR="00F40FFB" w:rsidRPr="00F40FFB" w:rsidRDefault="00A30689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</w:pPr>
            <w:hyperlink r:id="rId28" w:history="1">
              <w:r w:rsidR="00F40FFB" w:rsidRPr="00F40FFB">
                <w:rPr>
                  <w:color w:val="0000FF"/>
                  <w:sz w:val="20"/>
                  <w:szCs w:val="20"/>
                  <w:u w:val="single"/>
                </w:rPr>
                <w:t>https://kyivcity.gov.ua/kyiv_ta_miska_vlada/rehuliatorna_diialnist/</w:t>
              </w:r>
            </w:hyperlink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38C6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</w:tr>
      <w:tr w:rsidR="00F40FFB" w:rsidRPr="00CD6595" w14:paraId="79E7CC38" w14:textId="77777777" w:rsidTr="00F40FFB">
        <w:trPr>
          <w:trHeight w:val="54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1669" w14:textId="77777777" w:rsidR="00F40FFB" w:rsidRPr="00CD6595" w:rsidRDefault="00F40FFB" w:rsidP="0041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8D3E" w14:textId="77777777" w:rsidR="00F40FFB" w:rsidRPr="00CD6595" w:rsidRDefault="00F40FFB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47DB" w14:textId="77777777" w:rsidR="00F40FFB" w:rsidRPr="00CD6595" w:rsidRDefault="00F40FFB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8F93" w14:textId="77777777" w:rsidR="00F40FFB" w:rsidRPr="00CD6595" w:rsidRDefault="00F40FFB" w:rsidP="004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uk-U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CD47" w14:textId="77777777" w:rsidR="00F40FFB" w:rsidRPr="004144EF" w:rsidRDefault="00F40FFB" w:rsidP="0041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119</w:t>
            </w:r>
          </w:p>
        </w:tc>
      </w:tr>
    </w:tbl>
    <w:p w14:paraId="4C927FB9" w14:textId="77777777" w:rsidR="00CD6595" w:rsidRPr="009B7349" w:rsidRDefault="00CD6595" w:rsidP="00EB7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6595" w:rsidRPr="009B7349" w:rsidSect="00CD659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49"/>
    <w:rsid w:val="001F58E6"/>
    <w:rsid w:val="00204D71"/>
    <w:rsid w:val="002B408F"/>
    <w:rsid w:val="002C5C9E"/>
    <w:rsid w:val="004144EF"/>
    <w:rsid w:val="00481D56"/>
    <w:rsid w:val="004E485A"/>
    <w:rsid w:val="00581379"/>
    <w:rsid w:val="005B2A5B"/>
    <w:rsid w:val="00603EF8"/>
    <w:rsid w:val="00675875"/>
    <w:rsid w:val="00773265"/>
    <w:rsid w:val="00777DE0"/>
    <w:rsid w:val="007C747F"/>
    <w:rsid w:val="007E69FF"/>
    <w:rsid w:val="00874626"/>
    <w:rsid w:val="00956E45"/>
    <w:rsid w:val="009B4679"/>
    <w:rsid w:val="009B7349"/>
    <w:rsid w:val="00A30689"/>
    <w:rsid w:val="00AE0A29"/>
    <w:rsid w:val="00CD6595"/>
    <w:rsid w:val="00D15C1B"/>
    <w:rsid w:val="00DA2D47"/>
    <w:rsid w:val="00DD7850"/>
    <w:rsid w:val="00DE242A"/>
    <w:rsid w:val="00EB7D97"/>
    <w:rsid w:val="00F4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4A01"/>
  <w15:chartTrackingRefBased/>
  <w15:docId w15:val="{0BD67980-B6D5-41A9-82CF-385EA94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6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.gov.ua/ua/prozora-vlada/regulyatorna-politika/planuvannya-diyalnosti-z-pidgotovki-proektiv-regulyatornih-aktiv" TargetMode="External"/><Relationship Id="rId13" Type="http://schemas.openxmlformats.org/officeDocument/2006/relationships/hyperlink" Target="http://koda.gov.ua/regulyatorna-politika/planuvannya-regulyatornoi-diyalnosti/" TargetMode="External"/><Relationship Id="rId18" Type="http://schemas.openxmlformats.org/officeDocument/2006/relationships/hyperlink" Target="http://www.adm-pl.gov.ua/page/planuvannya-regulyatornoyi-diyalnosti" TargetMode="External"/><Relationship Id="rId26" Type="http://schemas.openxmlformats.org/officeDocument/2006/relationships/hyperlink" Target="https://bukoda.gov.ua/page/group/1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da.te.gov.ua/main/ua/168.htm" TargetMode="External"/><Relationship Id="rId7" Type="http://schemas.openxmlformats.org/officeDocument/2006/relationships/hyperlink" Target="https://adm.dp.gov.ua/ua/dniprooda/diyalnist/regulyatorna-diyalnist/plani-pidgotovki-aktiv" TargetMode="External"/><Relationship Id="rId12" Type="http://schemas.openxmlformats.org/officeDocument/2006/relationships/hyperlink" Target="http://www.if.gov.ua/page/21521" TargetMode="External"/><Relationship Id="rId17" Type="http://schemas.openxmlformats.org/officeDocument/2006/relationships/hyperlink" Target="https://oda.odessa.gov.ua/regulatorna-dialnist/plani-pidgotovki-regulatornih-aktiv" TargetMode="External"/><Relationship Id="rId25" Type="http://schemas.openxmlformats.org/officeDocument/2006/relationships/hyperlink" Target="http://ck-oda.gov.ua/planuvannya-diyal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k.gov.ua/ua/regulat/plan/" TargetMode="External"/><Relationship Id="rId20" Type="http://schemas.openxmlformats.org/officeDocument/2006/relationships/hyperlink" Target="http://sm.gov.ua/uk/rehuliatorna-diialnist.html?task=view&amp;id=144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oladm.gov.ua/article/2020-rik1/" TargetMode="External"/><Relationship Id="rId11" Type="http://schemas.openxmlformats.org/officeDocument/2006/relationships/hyperlink" Target="https://www.zoda.gov.ua/article/2460/plan-diyalnosti-zaporizkoji-oblderzhadministratsiji-z-pidgotovki-projektiv-regulyatornih-aktiv-na-2020-rik.html" TargetMode="External"/><Relationship Id="rId24" Type="http://schemas.openxmlformats.org/officeDocument/2006/relationships/hyperlink" Target="https://www.adm-km.gov.ua/?page_id=32" TargetMode="External"/><Relationship Id="rId5" Type="http://schemas.openxmlformats.org/officeDocument/2006/relationships/hyperlink" Target="http://www.vin.gov.ua/invest/rehuliatorna-diialnist/136-plany-pidhotovky-rehuliatornykh-aktiv/23133-plan-pidhotovky-proektiv-rehuliatornykh-aktiv-vinnytskoi-oblderzhadministratsii-na-2020-rik" TargetMode="External"/><Relationship Id="rId15" Type="http://schemas.openxmlformats.org/officeDocument/2006/relationships/hyperlink" Target="http://loga.gov.ua/oda/about/depart/economy/regpol/plans/2019" TargetMode="External"/><Relationship Id="rId23" Type="http://schemas.openxmlformats.org/officeDocument/2006/relationships/hyperlink" Target="https://khoda.gov.ua/pegulyatorna-diyalnist/planuvannya-regulyatorno%25d1%2597-diyalnosti/" TargetMode="External"/><Relationship Id="rId28" Type="http://schemas.openxmlformats.org/officeDocument/2006/relationships/hyperlink" Target="https://kyivcity.gov.ua/kyiv_ta_miska_vlada/rehuliatorna_diialnist/" TargetMode="External"/><Relationship Id="rId10" Type="http://schemas.openxmlformats.org/officeDocument/2006/relationships/hyperlink" Target="https://carpathia.gov.ua/storinka/plan-pidgotovky-regulyatornyh-aktiv" TargetMode="External"/><Relationship Id="rId19" Type="http://schemas.openxmlformats.org/officeDocument/2006/relationships/hyperlink" Target="https://www.rv.gov.ua/regulyatorna-politika-pidpriyemnic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a.zht.gov.ua/main/regulyatorna-diyalnist/planuvannya-diyalnosti/" TargetMode="External"/><Relationship Id="rId14" Type="http://schemas.openxmlformats.org/officeDocument/2006/relationships/hyperlink" Target="http://www.kr-admin.gov.ua/start.php?q=Reguliatorni/Ua/regulat.html" TargetMode="External"/><Relationship Id="rId22" Type="http://schemas.openxmlformats.org/officeDocument/2006/relationships/hyperlink" Target="https://kharkivoda.gov.ua/dokumenti/115/195" TargetMode="External"/><Relationship Id="rId27" Type="http://schemas.openxmlformats.org/officeDocument/2006/relationships/hyperlink" Target="http://cg.gov.ua/index.php?id=3836&amp;tp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A47C-1DBF-474C-85E1-F93C6BCB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054</dc:creator>
  <cp:keywords/>
  <dc:description/>
  <cp:lastModifiedBy>Надія Гордієнко</cp:lastModifiedBy>
  <cp:revision>2</cp:revision>
  <dcterms:created xsi:type="dcterms:W3CDTF">2020-02-27T13:30:00Z</dcterms:created>
  <dcterms:modified xsi:type="dcterms:W3CDTF">2020-02-27T13:30:00Z</dcterms:modified>
</cp:coreProperties>
</file>