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EA20BD" w:rsidRPr="00C127AA">
        <w:rPr>
          <w:szCs w:val="28"/>
        </w:rPr>
        <w:t>1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570A05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C26CAD" w:rsidRDefault="00C87C4D" w:rsidP="00FD7E6C">
      <w:pPr>
        <w:ind w:firstLine="708"/>
        <w:jc w:val="center"/>
        <w:rPr>
          <w:sz w:val="28"/>
          <w:szCs w:val="28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відділу</w:t>
      </w:r>
      <w:r w:rsidR="00C26CA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методології ліцензування</w:t>
      </w:r>
      <w:r w:rsidR="00C26CA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Департаменту</w:t>
      </w:r>
      <w:r w:rsidR="00C26CA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ліцензування та дозвільної системи</w:t>
      </w:r>
      <w:r w:rsidR="00C26CAD" w:rsidRPr="00F2441D">
        <w:rPr>
          <w:sz w:val="28"/>
          <w:szCs w:val="28"/>
        </w:rPr>
        <w:t xml:space="preserve"> </w:t>
      </w:r>
    </w:p>
    <w:p w:rsidR="00F2441D" w:rsidRPr="00F2441D" w:rsidRDefault="00E34F77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4C24A2" w:rsidRPr="000931F1" w:rsidTr="00B51EB9">
        <w:tc>
          <w:tcPr>
            <w:tcW w:w="5268" w:type="dxa"/>
            <w:gridSpan w:val="2"/>
            <w:vAlign w:val="center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4C24A2" w:rsidRPr="000931F1" w:rsidRDefault="004C24A2" w:rsidP="004C24A2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>
              <w:rPr>
                <w:sz w:val="28"/>
                <w:szCs w:val="28"/>
                <w:lang w:val="uk-UA"/>
              </w:rPr>
              <w:t>- участь у розробленні проектів нормативно-правових актів у сфері ліцензування видів господарської діяльності та у підготовці пропозицій щодо формування та реалізації державної політики з у сфері ліцензування;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погодженні проектів нормативно-правових актів у сфері ліцензування (у тому числі ліцензійні умови), що розробляються та/або приймаються органами виконавчої влади, державними колегіальними органами;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здійсненні методичного керівництва та інформаційного забезпечення діяльності органів ліцензування та надання роз’яснень щодо застосування законодавства з питань ліцензування;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здійсненні експертизи проектів законів України, інших нормативно-правових актів з питань ліцензування;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забезпеченні підготовки аналітичної інформації для інформування Адміністрації Президента України, Кабінету Міністрів України з питань ліцензування, у тому числі виконання заходів щодо реалізації Закону України «Про ліцензування видів господарської діяльності», інших нормативно-правових актів, розроблених на його реалізацію, стану виконання доручень Президента України, Кабінету Міністрів України щодо удосконалення системи ліцензування;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участь у забезпеченні розгляду в межах компетенції звернень громадян та </w:t>
            </w:r>
            <w:r>
              <w:rPr>
                <w:sz w:val="28"/>
                <w:szCs w:val="28"/>
                <w:lang w:val="uk-UA"/>
              </w:rPr>
              <w:lastRenderedPageBreak/>
              <w:t>суб’єктів господарювання, а також звернень і запитів народних депутатів України, звернень, що надійшли до ДРС в порядку Закону України «Про доступ до публічної інформації», інших інформаційних запитів відповідно до законодавства, та підготовка відповідей на них;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забезпеченні реалізації державної політики з питань ліцензування господарської діяльності;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в узагальненні практики застосування законодавства з питань ліцензування видів господарської діяльності та підготовка пропозицій щодо його удосконалення;</w:t>
            </w:r>
          </w:p>
          <w:p w:rsidR="004C24A2" w:rsidRDefault="004C24A2" w:rsidP="004C24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  <w:lang w:val="uk-UA"/>
              </w:rPr>
              <w:t>- участь у реалізації функцій ДРС щодо взаємодії з органами ліцензування.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2742" w:rsidRDefault="004C24A2" w:rsidP="004C24A2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4C24A2" w:rsidRPr="00092742" w:rsidRDefault="004C24A2" w:rsidP="004C24A2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4C24A2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4C24A2" w:rsidRPr="00104A25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4C24A2" w:rsidRPr="00104A25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Default="004C24A2" w:rsidP="004C2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Default="004C24A2" w:rsidP="004C2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телефону та адреса електронної пошти </w:t>
            </w:r>
            <w:r w:rsidRPr="000931F1">
              <w:rPr>
                <w:sz w:val="28"/>
                <w:szCs w:val="28"/>
              </w:rPr>
              <w:lastRenderedPageBreak/>
              <w:t>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4C24A2" w:rsidRPr="00733E83" w:rsidRDefault="004C24A2" w:rsidP="004C24A2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4C24A2" w:rsidRPr="000931F1" w:rsidRDefault="004C24A2" w:rsidP="004C24A2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 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4C24A2" w:rsidRPr="00F07468" w:rsidRDefault="004C24A2" w:rsidP="004C24A2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4C24A2" w:rsidRPr="000931F1" w:rsidRDefault="004C24A2" w:rsidP="004C24A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4C24A2" w:rsidRPr="000931F1" w:rsidRDefault="004C24A2" w:rsidP="004C24A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4C24A2" w:rsidRPr="000931F1" w:rsidTr="009A2B00">
        <w:trPr>
          <w:trHeight w:val="356"/>
        </w:trPr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4C24A2" w:rsidRDefault="004C24A2" w:rsidP="004C24A2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Аналітичні здібності;</w:t>
            </w:r>
          </w:p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діалогове спілкування (письмове і усне); </w:t>
            </w:r>
          </w:p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розподіляти роботу; </w:t>
            </w:r>
          </w:p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оперативність</w:t>
            </w:r>
          </w:p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уміння дотримуватись субординації</w:t>
            </w:r>
          </w:p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адаптивність</w:t>
            </w:r>
          </w:p>
          <w:p w:rsidR="004C24A2" w:rsidRDefault="004C24A2" w:rsidP="004C24A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83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команді.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4C24A2" w:rsidRDefault="004C24A2" w:rsidP="004C24A2">
            <w:pPr>
              <w:pStyle w:val="af0"/>
              <w:spacing w:before="0"/>
              <w:ind w:firstLine="0"/>
              <w:rPr>
                <w:rFonts w:ascii="Roboto Condensed Light" w:hAnsi="Roboto Condensed Light"/>
                <w:color w:val="000000"/>
                <w:sz w:val="28"/>
                <w:szCs w:val="28"/>
              </w:rPr>
            </w:pPr>
            <w:r>
              <w:rPr>
                <w:rFonts w:ascii="Roboto Condensed Light" w:hAnsi="Roboto Condensed Light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Відповідальність;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системність і самостійність в роботі;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дисциплінованість;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уважність до деталей;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наполег</w:t>
            </w:r>
            <w:r>
              <w:rPr>
                <w:rFonts w:ascii="Times New Roman" w:hAnsi="Times New Roman"/>
                <w:sz w:val="28"/>
                <w:szCs w:val="28"/>
              </w:rPr>
              <w:t>ливість;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орієнтація на саморозвиток;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креативність</w:t>
            </w:r>
          </w:p>
          <w:p w:rsidR="004C24A2" w:rsidRDefault="004C24A2" w:rsidP="004C24A2">
            <w:pPr>
              <w:pStyle w:val="a4"/>
              <w:numPr>
                <w:ilvl w:val="0"/>
                <w:numId w:val="28"/>
              </w:numPr>
              <w:spacing w:after="0" w:line="300" w:lineRule="atLeast"/>
              <w:ind w:left="83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вміння працювати в стресових ситуаціях.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4C24A2" w:rsidRPr="00853AFD" w:rsidRDefault="004C24A2" w:rsidP="004C24A2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4C24A2" w:rsidRPr="00853AFD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4C24A2" w:rsidRPr="00853AFD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4C24A2" w:rsidRPr="00853AFD" w:rsidRDefault="004C24A2" w:rsidP="004C24A2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4C24A2" w:rsidRDefault="004C24A2" w:rsidP="004C24A2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Кабінет Міністрів України»;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центральні органи виконавчої влади»;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 xml:space="preserve">Закон України «Про доступ до публічної інформації»; 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постанова Кабінету Міністрів України від 18.07.2007 № 950 «Про затвердження Регламенту Кабінету Міністрів України».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 xml:space="preserve">Закон України «Про ліцензування видів господарської діяльності» 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постанова Кабінету Міністрів України від  24.12.2014 № 724 «Деякі питання Державної регуляторної служби України».;</w:t>
            </w:r>
          </w:p>
          <w:p w:rsidR="004C24A2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постанова Кабінету Міністрів України від 05.08.2015 № 609 «Про затвердження переліку органів ліцензування та визнання такими, що втратили чинність, деяких постанов Кабінету Міністрів України».</w:t>
            </w:r>
          </w:p>
          <w:p w:rsidR="004C24A2" w:rsidRDefault="004C24A2" w:rsidP="004C24A2">
            <w:pPr>
              <w:pStyle w:val="listparagraphcxsplast"/>
              <w:tabs>
                <w:tab w:val="left" w:pos="500"/>
              </w:tabs>
              <w:spacing w:before="0" w:beforeAutospacing="0" w:after="0" w:afterAutospacing="0"/>
              <w:contextualSpacing/>
              <w:jc w:val="both"/>
            </w:pPr>
          </w:p>
          <w:p w:rsidR="004C24A2" w:rsidRDefault="004C24A2" w:rsidP="004C24A2">
            <w:pPr>
              <w:pStyle w:val="listparagraphcxsplastcxsplast"/>
              <w:tabs>
                <w:tab w:val="left" w:pos="50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24A2" w:rsidRPr="000931F1" w:rsidTr="00B51EB9">
        <w:tc>
          <w:tcPr>
            <w:tcW w:w="534" w:type="dxa"/>
          </w:tcPr>
          <w:p w:rsidR="004C24A2" w:rsidRPr="0088682F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4C24A2" w:rsidRDefault="004C24A2" w:rsidP="004C24A2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C24A2" w:rsidRDefault="004C24A2" w:rsidP="004C24A2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Знання:</w:t>
            </w:r>
          </w:p>
          <w:p w:rsidR="004C24A2" w:rsidRDefault="004C24A2" w:rsidP="004C24A2">
            <w:pPr>
              <w:pStyle w:val="rvps14"/>
              <w:numPr>
                <w:ilvl w:val="0"/>
                <w:numId w:val="29"/>
              </w:numPr>
              <w:tabs>
                <w:tab w:val="left" w:pos="318"/>
              </w:tabs>
              <w:spacing w:before="0" w:beforeAutospacing="0" w:after="0" w:afterAutospacing="0"/>
              <w:ind w:left="34" w:firstLine="16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 економіки, фінансів, права та ділового спілкування;</w:t>
            </w:r>
          </w:p>
          <w:p w:rsidR="004C24A2" w:rsidRDefault="004C24A2" w:rsidP="004C24A2">
            <w:pPr>
              <w:numPr>
                <w:ilvl w:val="0"/>
                <w:numId w:val="29"/>
              </w:numPr>
              <w:tabs>
                <w:tab w:val="left" w:pos="318"/>
              </w:tabs>
              <w:ind w:left="34" w:firstLine="16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основ законодавства про регулювання господарської діяльності;</w:t>
            </w:r>
          </w:p>
          <w:p w:rsidR="004C24A2" w:rsidRDefault="004C24A2" w:rsidP="004C24A2">
            <w:pPr>
              <w:pStyle w:val="11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firstLine="16"/>
              <w:jc w:val="both"/>
            </w:pPr>
            <w:r>
              <w:t>правил оформлення управлінських документів;</w:t>
            </w:r>
          </w:p>
          <w:p w:rsidR="004C24A2" w:rsidRDefault="004C24A2" w:rsidP="004C24A2">
            <w:pPr>
              <w:pStyle w:val="11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firstLine="16"/>
              <w:jc w:val="both"/>
            </w:pPr>
            <w:r>
              <w:t>порядку підготовки та внесення проектів нормативно-правових актів.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p w:rsidR="001E15B2" w:rsidRDefault="001E15B2" w:rsidP="00096F74">
      <w:pPr>
        <w:tabs>
          <w:tab w:val="left" w:pos="5020"/>
        </w:tabs>
        <w:rPr>
          <w:sz w:val="28"/>
          <w:szCs w:val="28"/>
        </w:rPr>
      </w:pPr>
    </w:p>
    <w:sectPr w:rsidR="001E15B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B3" w:rsidRDefault="009969B3" w:rsidP="009176CE">
      <w:r>
        <w:separator/>
      </w:r>
    </w:p>
  </w:endnote>
  <w:endnote w:type="continuationSeparator" w:id="0">
    <w:p w:rsidR="009969B3" w:rsidRDefault="009969B3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B3" w:rsidRDefault="009969B3" w:rsidP="009176CE">
      <w:r>
        <w:separator/>
      </w:r>
    </w:p>
  </w:footnote>
  <w:footnote w:type="continuationSeparator" w:id="0">
    <w:p w:rsidR="009969B3" w:rsidRDefault="009969B3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5D124E"/>
    <w:multiLevelType w:val="hybridMultilevel"/>
    <w:tmpl w:val="F676A73E"/>
    <w:lvl w:ilvl="0" w:tplc="1A6AB58A">
      <w:start w:val="1"/>
      <w:numFmt w:val="decimal"/>
      <w:lvlText w:val="%1)"/>
      <w:lvlJc w:val="left"/>
      <w:pPr>
        <w:ind w:left="6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CD67C26"/>
    <w:multiLevelType w:val="hybridMultilevel"/>
    <w:tmpl w:val="254AF1D4"/>
    <w:lvl w:ilvl="0" w:tplc="1A6AB58A">
      <w:start w:val="1"/>
      <w:numFmt w:val="decimal"/>
      <w:lvlText w:val="%1)"/>
      <w:lvlJc w:val="left"/>
      <w:pPr>
        <w:ind w:left="6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6"/>
  </w:num>
  <w:num w:numId="11">
    <w:abstractNumId w:val="21"/>
  </w:num>
  <w:num w:numId="12">
    <w:abstractNumId w:val="25"/>
  </w:num>
  <w:num w:numId="13">
    <w:abstractNumId w:val="3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2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932"/>
    <w:rsid w:val="00026A3C"/>
    <w:rsid w:val="00032C24"/>
    <w:rsid w:val="00055931"/>
    <w:rsid w:val="00055A96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20BD2"/>
    <w:rsid w:val="00131F52"/>
    <w:rsid w:val="00133256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15B2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C24A2"/>
    <w:rsid w:val="004D0AD1"/>
    <w:rsid w:val="004D1EA7"/>
    <w:rsid w:val="004D4702"/>
    <w:rsid w:val="004F0B87"/>
    <w:rsid w:val="00511A53"/>
    <w:rsid w:val="00511C56"/>
    <w:rsid w:val="00513838"/>
    <w:rsid w:val="00517F77"/>
    <w:rsid w:val="00550CD3"/>
    <w:rsid w:val="005633A4"/>
    <w:rsid w:val="00570A05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32ABB"/>
    <w:rsid w:val="00733E83"/>
    <w:rsid w:val="0074047B"/>
    <w:rsid w:val="00740658"/>
    <w:rsid w:val="00746DF0"/>
    <w:rsid w:val="007543C1"/>
    <w:rsid w:val="007616C0"/>
    <w:rsid w:val="007668DB"/>
    <w:rsid w:val="007853FC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085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91247B"/>
    <w:rsid w:val="009176CE"/>
    <w:rsid w:val="00922690"/>
    <w:rsid w:val="00937C46"/>
    <w:rsid w:val="009403DC"/>
    <w:rsid w:val="00942AD5"/>
    <w:rsid w:val="009522F4"/>
    <w:rsid w:val="009527EA"/>
    <w:rsid w:val="009577C3"/>
    <w:rsid w:val="009632AA"/>
    <w:rsid w:val="009720F2"/>
    <w:rsid w:val="009726B7"/>
    <w:rsid w:val="009763AB"/>
    <w:rsid w:val="00986F2C"/>
    <w:rsid w:val="009969B3"/>
    <w:rsid w:val="009A2B00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60371"/>
    <w:rsid w:val="00B73B7D"/>
    <w:rsid w:val="00B845B7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C79AA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F02940"/>
    <w:rsid w:val="00F07468"/>
    <w:rsid w:val="00F14662"/>
    <w:rsid w:val="00F21D5A"/>
    <w:rsid w:val="00F23FFE"/>
    <w:rsid w:val="00F2441D"/>
    <w:rsid w:val="00F255F9"/>
    <w:rsid w:val="00F4426B"/>
    <w:rsid w:val="00F51CBD"/>
    <w:rsid w:val="00F53495"/>
    <w:rsid w:val="00F54DA4"/>
    <w:rsid w:val="00F65FEF"/>
    <w:rsid w:val="00F7744E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49A71-F0AD-4A65-B9BA-9BC790A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1E15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uiPriority w:val="99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last">
    <w:name w:val="listparagraphcxsplast"/>
    <w:basedOn w:val="a"/>
    <w:uiPriority w:val="99"/>
    <w:rsid w:val="001E15B2"/>
    <w:pPr>
      <w:spacing w:before="100" w:beforeAutospacing="1" w:after="100" w:afterAutospacing="1"/>
    </w:pPr>
    <w:rPr>
      <w:lang w:eastAsia="uk-UA"/>
    </w:rPr>
  </w:style>
  <w:style w:type="paragraph" w:customStyle="1" w:styleId="listparagraphcxsplastcxsplast">
    <w:name w:val="listparagraphcxsplastcxsplast"/>
    <w:basedOn w:val="a"/>
    <w:uiPriority w:val="99"/>
    <w:rsid w:val="001E15B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5121</Words>
  <Characters>2920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2019-11-20T14:54:00Z</dcterms:created>
  <dcterms:modified xsi:type="dcterms:W3CDTF">2019-11-20T14:54:00Z</dcterms:modified>
</cp:coreProperties>
</file>