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C8B" w:rsidRDefault="00EC7C8B" w:rsidP="00EC7C8B">
      <w:pPr>
        <w:jc w:val="center"/>
        <w:rPr>
          <w:b/>
          <w:sz w:val="28"/>
          <w:szCs w:val="28"/>
        </w:rPr>
      </w:pPr>
    </w:p>
    <w:p w:rsidR="00EC7C8B" w:rsidRPr="00D00BA6" w:rsidRDefault="00EC7C8B" w:rsidP="00EC7C8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00BA6">
        <w:rPr>
          <w:b/>
          <w:sz w:val="28"/>
          <w:szCs w:val="28"/>
        </w:rPr>
        <w:t xml:space="preserve">Орієнтовний план </w:t>
      </w:r>
    </w:p>
    <w:p w:rsidR="00EC7C8B" w:rsidRPr="00D00BA6" w:rsidRDefault="00EC7C8B" w:rsidP="00EC7C8B">
      <w:pPr>
        <w:jc w:val="center"/>
        <w:rPr>
          <w:b/>
          <w:sz w:val="28"/>
          <w:szCs w:val="28"/>
        </w:rPr>
      </w:pPr>
      <w:r w:rsidRPr="00D00BA6">
        <w:rPr>
          <w:b/>
          <w:sz w:val="28"/>
          <w:szCs w:val="28"/>
        </w:rPr>
        <w:t xml:space="preserve">проведення консультацій з громадськістю </w:t>
      </w:r>
      <w:r>
        <w:rPr>
          <w:b/>
          <w:sz w:val="28"/>
          <w:szCs w:val="28"/>
        </w:rPr>
        <w:t>Державною регуляторною службою</w:t>
      </w:r>
      <w:r w:rsidRPr="00D00BA6">
        <w:rPr>
          <w:b/>
          <w:sz w:val="28"/>
          <w:szCs w:val="28"/>
        </w:rPr>
        <w:t xml:space="preserve"> України </w:t>
      </w:r>
    </w:p>
    <w:p w:rsidR="00EC7C8B" w:rsidRPr="00D00BA6" w:rsidRDefault="00EC7C8B" w:rsidP="00EC7C8B">
      <w:pPr>
        <w:jc w:val="center"/>
        <w:rPr>
          <w:b/>
          <w:sz w:val="28"/>
          <w:szCs w:val="28"/>
        </w:rPr>
      </w:pPr>
      <w:r w:rsidRPr="00D00BA6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7</w:t>
      </w:r>
      <w:r w:rsidRPr="00D00BA6">
        <w:rPr>
          <w:b/>
          <w:sz w:val="28"/>
          <w:szCs w:val="28"/>
        </w:rPr>
        <w:t xml:space="preserve"> рік</w:t>
      </w:r>
    </w:p>
    <w:p w:rsidR="00EC7C8B" w:rsidRPr="00D00BA6" w:rsidRDefault="00EC7C8B" w:rsidP="00EC7C8B">
      <w:pPr>
        <w:jc w:val="center"/>
        <w:rPr>
          <w:sz w:val="28"/>
          <w:szCs w:val="28"/>
        </w:rPr>
      </w:pPr>
    </w:p>
    <w:tbl>
      <w:tblPr>
        <w:tblW w:w="157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3434"/>
        <w:gridCol w:w="2448"/>
        <w:gridCol w:w="2229"/>
        <w:gridCol w:w="2826"/>
        <w:gridCol w:w="4121"/>
      </w:tblGrid>
      <w:tr w:rsidR="00EC7C8B" w:rsidRPr="00D00BA6" w:rsidTr="005E36EE">
        <w:tc>
          <w:tcPr>
            <w:tcW w:w="643" w:type="dxa"/>
          </w:tcPr>
          <w:p w:rsidR="00EC7C8B" w:rsidRPr="00D00BA6" w:rsidRDefault="00EC7C8B" w:rsidP="005E36EE">
            <w:pPr>
              <w:tabs>
                <w:tab w:val="left" w:pos="225"/>
              </w:tabs>
              <w:jc w:val="center"/>
              <w:rPr>
                <w:b/>
                <w:sz w:val="28"/>
                <w:szCs w:val="28"/>
              </w:rPr>
            </w:pPr>
            <w:r w:rsidRPr="00D00BA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434" w:type="dxa"/>
          </w:tcPr>
          <w:p w:rsidR="00EC7C8B" w:rsidRPr="00D00BA6" w:rsidRDefault="00EC7C8B" w:rsidP="005E36EE">
            <w:pPr>
              <w:jc w:val="center"/>
              <w:rPr>
                <w:b/>
                <w:sz w:val="28"/>
                <w:szCs w:val="28"/>
              </w:rPr>
            </w:pPr>
            <w:r w:rsidRPr="00D00BA6">
              <w:rPr>
                <w:b/>
                <w:sz w:val="28"/>
                <w:szCs w:val="28"/>
              </w:rPr>
              <w:t>Питання або проект нормативно-правового акта</w:t>
            </w:r>
          </w:p>
        </w:tc>
        <w:tc>
          <w:tcPr>
            <w:tcW w:w="2448" w:type="dxa"/>
          </w:tcPr>
          <w:p w:rsidR="00EC7C8B" w:rsidRPr="00D00BA6" w:rsidRDefault="00EC7C8B" w:rsidP="005E36EE">
            <w:pPr>
              <w:jc w:val="center"/>
              <w:rPr>
                <w:b/>
                <w:sz w:val="28"/>
                <w:szCs w:val="28"/>
              </w:rPr>
            </w:pPr>
            <w:r w:rsidRPr="00D00BA6">
              <w:rPr>
                <w:b/>
                <w:sz w:val="28"/>
                <w:szCs w:val="28"/>
              </w:rPr>
              <w:t>Захід, що проводитиметься у рамках консультацій з громадськістю</w:t>
            </w:r>
          </w:p>
        </w:tc>
        <w:tc>
          <w:tcPr>
            <w:tcW w:w="2229" w:type="dxa"/>
          </w:tcPr>
          <w:p w:rsidR="00EC7C8B" w:rsidRPr="00D00BA6" w:rsidRDefault="00EC7C8B" w:rsidP="005E36EE">
            <w:pPr>
              <w:jc w:val="center"/>
              <w:rPr>
                <w:b/>
                <w:sz w:val="28"/>
                <w:szCs w:val="28"/>
              </w:rPr>
            </w:pPr>
            <w:r w:rsidRPr="00D00BA6">
              <w:rPr>
                <w:b/>
                <w:sz w:val="28"/>
                <w:szCs w:val="28"/>
              </w:rPr>
              <w:t>Строк проведення консультацій</w:t>
            </w:r>
          </w:p>
        </w:tc>
        <w:tc>
          <w:tcPr>
            <w:tcW w:w="2826" w:type="dxa"/>
          </w:tcPr>
          <w:p w:rsidR="00EC7C8B" w:rsidRPr="00D00BA6" w:rsidRDefault="00EC7C8B" w:rsidP="005E36EE">
            <w:pPr>
              <w:jc w:val="center"/>
              <w:rPr>
                <w:b/>
                <w:sz w:val="28"/>
                <w:szCs w:val="28"/>
              </w:rPr>
            </w:pPr>
            <w:r w:rsidRPr="00D00BA6">
              <w:rPr>
                <w:b/>
                <w:sz w:val="28"/>
                <w:szCs w:val="28"/>
              </w:rPr>
              <w:t>Соціальні групи населення та заінтересовані сторони, на які поширюватиметься дія рішення, що буде прийняте за результатами консультацій</w:t>
            </w:r>
          </w:p>
        </w:tc>
        <w:tc>
          <w:tcPr>
            <w:tcW w:w="4121" w:type="dxa"/>
          </w:tcPr>
          <w:p w:rsidR="00EC7C8B" w:rsidRDefault="00EC7C8B" w:rsidP="005E36EE">
            <w:pPr>
              <w:jc w:val="center"/>
              <w:rPr>
                <w:b/>
                <w:sz w:val="28"/>
                <w:szCs w:val="28"/>
              </w:rPr>
            </w:pPr>
            <w:r w:rsidRPr="00D00BA6">
              <w:rPr>
                <w:b/>
                <w:sz w:val="28"/>
                <w:szCs w:val="28"/>
              </w:rPr>
              <w:t>Контактні дані особи/структурного підрозділу, відповідального за пр</w:t>
            </w:r>
            <w:r>
              <w:rPr>
                <w:b/>
                <w:sz w:val="28"/>
                <w:szCs w:val="28"/>
              </w:rPr>
              <w:t>оведення консультацій (телефон,</w:t>
            </w:r>
          </w:p>
          <w:p w:rsidR="00EC7C8B" w:rsidRPr="00D00BA6" w:rsidRDefault="00EC7C8B" w:rsidP="005E36EE">
            <w:pPr>
              <w:jc w:val="center"/>
              <w:rPr>
                <w:b/>
                <w:sz w:val="28"/>
                <w:szCs w:val="28"/>
              </w:rPr>
            </w:pPr>
            <w:r w:rsidRPr="00D00BA6">
              <w:rPr>
                <w:b/>
                <w:sz w:val="28"/>
                <w:szCs w:val="28"/>
              </w:rPr>
              <w:t>e-</w:t>
            </w:r>
            <w:proofErr w:type="spellStart"/>
            <w:r w:rsidRPr="00D00BA6">
              <w:rPr>
                <w:b/>
                <w:sz w:val="28"/>
                <w:szCs w:val="28"/>
              </w:rPr>
              <w:t>mail</w:t>
            </w:r>
            <w:proofErr w:type="spellEnd"/>
            <w:r w:rsidRPr="00D00BA6">
              <w:rPr>
                <w:b/>
                <w:sz w:val="28"/>
                <w:szCs w:val="28"/>
              </w:rPr>
              <w:t>)</w:t>
            </w:r>
          </w:p>
        </w:tc>
      </w:tr>
      <w:tr w:rsidR="00EC7C8B" w:rsidRPr="00D00BA6" w:rsidTr="005E36EE">
        <w:tc>
          <w:tcPr>
            <w:tcW w:w="643" w:type="dxa"/>
          </w:tcPr>
          <w:p w:rsidR="00EC7C8B" w:rsidRPr="00526A4B" w:rsidRDefault="00EC7C8B" w:rsidP="005E36EE">
            <w:pPr>
              <w:tabs>
                <w:tab w:val="left" w:pos="225"/>
              </w:tabs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</w:tc>
        <w:tc>
          <w:tcPr>
            <w:tcW w:w="3434" w:type="dxa"/>
          </w:tcPr>
          <w:p w:rsidR="00EC7C8B" w:rsidRPr="00526A4B" w:rsidRDefault="00EC7C8B" w:rsidP="005E36E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448" w:type="dxa"/>
          </w:tcPr>
          <w:p w:rsidR="00EC7C8B" w:rsidRPr="00526A4B" w:rsidRDefault="00EC7C8B" w:rsidP="005E36E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29" w:type="dxa"/>
          </w:tcPr>
          <w:p w:rsidR="00EC7C8B" w:rsidRPr="00526A4B" w:rsidRDefault="00EC7C8B" w:rsidP="005E36E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826" w:type="dxa"/>
          </w:tcPr>
          <w:p w:rsidR="00EC7C8B" w:rsidRPr="00526A4B" w:rsidRDefault="00EC7C8B" w:rsidP="005E36E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121" w:type="dxa"/>
          </w:tcPr>
          <w:p w:rsidR="00EC7C8B" w:rsidRPr="00526A4B" w:rsidRDefault="00EC7C8B" w:rsidP="005E36EE">
            <w:pPr>
              <w:rPr>
                <w:i/>
                <w:sz w:val="28"/>
                <w:szCs w:val="28"/>
              </w:rPr>
            </w:pPr>
          </w:p>
        </w:tc>
      </w:tr>
      <w:tr w:rsidR="00EC7C8B" w:rsidRPr="00D00BA6" w:rsidTr="00EC7C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643" w:type="dxa"/>
          </w:tcPr>
          <w:p w:rsidR="00EC7C8B" w:rsidRPr="00526A4B" w:rsidRDefault="00EC7C8B" w:rsidP="005E36E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  <w:tc>
          <w:tcPr>
            <w:tcW w:w="3434" w:type="dxa"/>
          </w:tcPr>
          <w:p w:rsidR="00EC7C8B" w:rsidRPr="00526A4B" w:rsidRDefault="00EC7C8B" w:rsidP="005E36E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448" w:type="dxa"/>
          </w:tcPr>
          <w:p w:rsidR="00EC7C8B" w:rsidRPr="00526A4B" w:rsidRDefault="00EC7C8B" w:rsidP="005E36E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29" w:type="dxa"/>
          </w:tcPr>
          <w:p w:rsidR="00EC7C8B" w:rsidRPr="00526A4B" w:rsidRDefault="00EC7C8B" w:rsidP="005E36E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826" w:type="dxa"/>
          </w:tcPr>
          <w:p w:rsidR="00EC7C8B" w:rsidRPr="00526A4B" w:rsidRDefault="00EC7C8B" w:rsidP="005E36E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121" w:type="dxa"/>
          </w:tcPr>
          <w:p w:rsidR="00EC7C8B" w:rsidRPr="00526A4B" w:rsidRDefault="00EC7C8B" w:rsidP="005E36EE">
            <w:pPr>
              <w:rPr>
                <w:sz w:val="28"/>
                <w:szCs w:val="28"/>
              </w:rPr>
            </w:pPr>
          </w:p>
        </w:tc>
      </w:tr>
      <w:tr w:rsidR="00EC7C8B" w:rsidRPr="00D00BA6" w:rsidTr="00EC7C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643" w:type="dxa"/>
          </w:tcPr>
          <w:p w:rsidR="00EC7C8B" w:rsidRPr="00526A4B" w:rsidRDefault="00EC7C8B" w:rsidP="005E36EE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</w:t>
            </w:r>
          </w:p>
        </w:tc>
        <w:tc>
          <w:tcPr>
            <w:tcW w:w="3434" w:type="dxa"/>
          </w:tcPr>
          <w:p w:rsidR="00EC7C8B" w:rsidRPr="00526A4B" w:rsidRDefault="00EC7C8B" w:rsidP="005E36E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448" w:type="dxa"/>
          </w:tcPr>
          <w:p w:rsidR="00EC7C8B" w:rsidRPr="00526A4B" w:rsidRDefault="00EC7C8B" w:rsidP="005E36E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229" w:type="dxa"/>
          </w:tcPr>
          <w:p w:rsidR="00EC7C8B" w:rsidRPr="00526A4B" w:rsidRDefault="00EC7C8B" w:rsidP="005E36E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826" w:type="dxa"/>
          </w:tcPr>
          <w:p w:rsidR="00EC7C8B" w:rsidRPr="00526A4B" w:rsidRDefault="00EC7C8B" w:rsidP="005E36EE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4121" w:type="dxa"/>
          </w:tcPr>
          <w:p w:rsidR="00EC7C8B" w:rsidRPr="00526A4B" w:rsidRDefault="00EC7C8B" w:rsidP="005E36EE">
            <w:pPr>
              <w:spacing w:before="60" w:after="60"/>
              <w:ind w:left="45" w:right="96"/>
              <w:rPr>
                <w:i/>
                <w:sz w:val="28"/>
                <w:szCs w:val="28"/>
              </w:rPr>
            </w:pPr>
          </w:p>
        </w:tc>
      </w:tr>
    </w:tbl>
    <w:p w:rsidR="00A6367A" w:rsidRDefault="00A6367A"/>
    <w:sectPr w:rsidR="00A6367A" w:rsidSect="00526A4B">
      <w:pgSz w:w="16838" w:h="11906" w:orient="landscape"/>
      <w:pgMar w:top="1134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C8B"/>
    <w:rsid w:val="00A6367A"/>
    <w:rsid w:val="00EC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C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190</Characters>
  <Application>Microsoft Office Word</Application>
  <DocSecurity>0</DocSecurity>
  <Lines>1</Lines>
  <Paragraphs>1</Paragraphs>
  <ScaleCrop>false</ScaleCrop>
  <Company>SPecialiST RePack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</cp:revision>
  <dcterms:created xsi:type="dcterms:W3CDTF">2016-10-26T13:08:00Z</dcterms:created>
  <dcterms:modified xsi:type="dcterms:W3CDTF">2016-10-26T13:10:00Z</dcterms:modified>
</cp:coreProperties>
</file>