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066"/>
        <w:tblW w:w="0" w:type="auto"/>
        <w:tblLook w:val="00A0"/>
      </w:tblPr>
      <w:tblGrid>
        <w:gridCol w:w="4785"/>
      </w:tblGrid>
      <w:tr w:rsidR="00445F6E" w:rsidRPr="00CE43BD">
        <w:tc>
          <w:tcPr>
            <w:tcW w:w="4785" w:type="dxa"/>
          </w:tcPr>
          <w:p w:rsidR="00445F6E" w:rsidRPr="00CE43BD" w:rsidRDefault="00445F6E" w:rsidP="00703B3F">
            <w:pPr>
              <w:tabs>
                <w:tab w:val="left" w:pos="6840"/>
              </w:tabs>
              <w:rPr>
                <w:sz w:val="28"/>
                <w:szCs w:val="28"/>
              </w:rPr>
            </w:pPr>
          </w:p>
        </w:tc>
      </w:tr>
    </w:tbl>
    <w:p w:rsidR="00445F6E" w:rsidRPr="00CE43BD" w:rsidRDefault="00445F6E" w:rsidP="00F40B66">
      <w:pPr>
        <w:ind w:firstLine="540"/>
        <w:rPr>
          <w:bCs/>
          <w:sz w:val="28"/>
          <w:szCs w:val="28"/>
        </w:rPr>
      </w:pPr>
    </w:p>
    <w:p w:rsidR="00445F6E" w:rsidRPr="00CE43BD" w:rsidRDefault="00445F6E" w:rsidP="00F40B66">
      <w:pPr>
        <w:jc w:val="center"/>
        <w:rPr>
          <w:b/>
          <w:bCs/>
          <w:sz w:val="28"/>
          <w:szCs w:val="28"/>
        </w:rPr>
      </w:pPr>
      <w:r w:rsidRPr="00CE43BD">
        <w:rPr>
          <w:b/>
          <w:bCs/>
          <w:sz w:val="28"/>
          <w:szCs w:val="28"/>
        </w:rPr>
        <w:t xml:space="preserve">АКТ </w:t>
      </w:r>
    </w:p>
    <w:p w:rsidR="00445F6E" w:rsidRPr="00CE43BD" w:rsidRDefault="00445F6E" w:rsidP="00F40B66">
      <w:pPr>
        <w:pStyle w:val="31"/>
        <w:ind w:firstLine="0"/>
        <w:rPr>
          <w:szCs w:val="28"/>
        </w:rPr>
      </w:pPr>
      <w:r w:rsidRPr="00CE43BD">
        <w:rPr>
          <w:szCs w:val="28"/>
        </w:rPr>
        <w:t xml:space="preserve">планової перевірки </w:t>
      </w:r>
    </w:p>
    <w:p w:rsidR="00445F6E" w:rsidRPr="00CE43BD" w:rsidRDefault="00445F6E" w:rsidP="00F40B66">
      <w:pPr>
        <w:pStyle w:val="31"/>
        <w:ind w:firstLine="0"/>
        <w:rPr>
          <w:szCs w:val="28"/>
        </w:rPr>
      </w:pPr>
      <w:r w:rsidRPr="00CE43BD">
        <w:rPr>
          <w:szCs w:val="28"/>
        </w:rPr>
        <w:t xml:space="preserve">додержання вимог законодавства </w:t>
      </w:r>
    </w:p>
    <w:p w:rsidR="00445F6E" w:rsidRPr="00CE43BD" w:rsidRDefault="00445F6E" w:rsidP="00F40B66">
      <w:pPr>
        <w:pStyle w:val="31"/>
        <w:ind w:firstLine="0"/>
        <w:rPr>
          <w:szCs w:val="28"/>
        </w:rPr>
      </w:pPr>
      <w:r w:rsidRPr="00CE43BD">
        <w:rPr>
          <w:szCs w:val="28"/>
        </w:rPr>
        <w:t xml:space="preserve">з питань видачі документів дозвільного характеру </w:t>
      </w:r>
    </w:p>
    <w:p w:rsidR="00445F6E" w:rsidRPr="00CE43BD" w:rsidRDefault="00703B3F" w:rsidP="00F40B66">
      <w:pPr>
        <w:pStyle w:val="31"/>
        <w:ind w:firstLine="0"/>
        <w:rPr>
          <w:szCs w:val="28"/>
        </w:rPr>
      </w:pPr>
      <w:r w:rsidRPr="00CE43BD">
        <w:rPr>
          <w:szCs w:val="28"/>
        </w:rPr>
        <w:t>Державною санітарно-епідеміологічною службою України</w:t>
      </w:r>
    </w:p>
    <w:p w:rsidR="00DC6970" w:rsidRPr="0087232A" w:rsidRDefault="00DC6970" w:rsidP="00F40B66">
      <w:pPr>
        <w:pStyle w:val="31"/>
        <w:ind w:firstLine="0"/>
        <w:rPr>
          <w:sz w:val="16"/>
          <w:szCs w:val="16"/>
        </w:rPr>
      </w:pPr>
    </w:p>
    <w:p w:rsidR="00445F6E" w:rsidRPr="00CE43BD" w:rsidRDefault="00445F6E" w:rsidP="00F40B66">
      <w:pPr>
        <w:rPr>
          <w:sz w:val="28"/>
          <w:szCs w:val="28"/>
        </w:rPr>
      </w:pPr>
      <w:r w:rsidRPr="00CE43BD">
        <w:rPr>
          <w:sz w:val="28"/>
          <w:szCs w:val="28"/>
        </w:rPr>
        <w:t xml:space="preserve"> </w:t>
      </w:r>
      <w:r w:rsidR="00703B3F" w:rsidRPr="00CE43BD">
        <w:rPr>
          <w:sz w:val="28"/>
          <w:szCs w:val="28"/>
        </w:rPr>
        <w:t>2</w:t>
      </w:r>
      <w:r w:rsidR="0087232A">
        <w:rPr>
          <w:sz w:val="28"/>
          <w:szCs w:val="28"/>
        </w:rPr>
        <w:t>8</w:t>
      </w:r>
      <w:r w:rsidR="00DC6970" w:rsidRPr="00CE43BD">
        <w:rPr>
          <w:sz w:val="28"/>
          <w:szCs w:val="28"/>
        </w:rPr>
        <w:t xml:space="preserve"> </w:t>
      </w:r>
      <w:r w:rsidR="00703B3F" w:rsidRPr="00CE43BD">
        <w:rPr>
          <w:sz w:val="28"/>
          <w:szCs w:val="28"/>
        </w:rPr>
        <w:t>квітня</w:t>
      </w:r>
      <w:r w:rsidR="00DC6970" w:rsidRPr="00CE43BD">
        <w:rPr>
          <w:sz w:val="28"/>
          <w:szCs w:val="28"/>
        </w:rPr>
        <w:t xml:space="preserve"> </w:t>
      </w:r>
      <w:r w:rsidRPr="00CE43BD">
        <w:rPr>
          <w:sz w:val="28"/>
          <w:szCs w:val="28"/>
        </w:rPr>
        <w:t>201</w:t>
      </w:r>
      <w:r w:rsidR="00703B3F" w:rsidRPr="00CE43BD">
        <w:rPr>
          <w:sz w:val="28"/>
          <w:szCs w:val="28"/>
        </w:rPr>
        <w:t>6</w:t>
      </w:r>
      <w:r w:rsidRPr="00CE43BD">
        <w:rPr>
          <w:sz w:val="28"/>
          <w:szCs w:val="28"/>
        </w:rPr>
        <w:t xml:space="preserve"> р. </w:t>
      </w:r>
      <w:r w:rsidRPr="00CE43BD">
        <w:rPr>
          <w:sz w:val="28"/>
          <w:szCs w:val="28"/>
        </w:rPr>
        <w:tab/>
      </w:r>
      <w:r w:rsidRPr="00CE43BD">
        <w:rPr>
          <w:sz w:val="28"/>
          <w:szCs w:val="28"/>
        </w:rPr>
        <w:tab/>
      </w:r>
      <w:r w:rsidRPr="00CE43BD">
        <w:rPr>
          <w:sz w:val="28"/>
          <w:szCs w:val="28"/>
        </w:rPr>
        <w:tab/>
      </w:r>
      <w:r w:rsidRPr="00CE43BD">
        <w:rPr>
          <w:sz w:val="28"/>
          <w:szCs w:val="28"/>
        </w:rPr>
        <w:tab/>
        <w:t xml:space="preserve">  </w:t>
      </w:r>
      <w:r w:rsidRPr="00CE43BD">
        <w:rPr>
          <w:sz w:val="28"/>
          <w:szCs w:val="28"/>
        </w:rPr>
        <w:tab/>
      </w:r>
      <w:r w:rsidRPr="00CE43BD">
        <w:rPr>
          <w:sz w:val="28"/>
          <w:szCs w:val="28"/>
        </w:rPr>
        <w:tab/>
        <w:t xml:space="preserve"> </w:t>
      </w:r>
      <w:r w:rsidRPr="00CE43BD">
        <w:rPr>
          <w:sz w:val="28"/>
          <w:szCs w:val="28"/>
        </w:rPr>
        <w:tab/>
      </w:r>
      <w:r w:rsidR="00703B3F" w:rsidRPr="00CE43BD">
        <w:rPr>
          <w:sz w:val="28"/>
          <w:szCs w:val="28"/>
        </w:rPr>
        <w:tab/>
      </w:r>
      <w:r w:rsidRPr="00CE43BD">
        <w:rPr>
          <w:sz w:val="28"/>
          <w:szCs w:val="28"/>
        </w:rPr>
        <w:t>№</w:t>
      </w:r>
      <w:r w:rsidR="00703B3F" w:rsidRPr="00CE43BD">
        <w:rPr>
          <w:sz w:val="28"/>
          <w:szCs w:val="28"/>
        </w:rPr>
        <w:t>1/9</w:t>
      </w:r>
      <w:r w:rsidR="00DC6970" w:rsidRPr="00CE43BD">
        <w:rPr>
          <w:sz w:val="28"/>
          <w:szCs w:val="28"/>
        </w:rPr>
        <w:t>-Д-201</w:t>
      </w:r>
      <w:r w:rsidR="00703B3F" w:rsidRPr="00CE43BD">
        <w:rPr>
          <w:sz w:val="28"/>
          <w:szCs w:val="28"/>
        </w:rPr>
        <w:t>6</w:t>
      </w:r>
    </w:p>
    <w:p w:rsidR="00445F6E" w:rsidRPr="0087232A" w:rsidRDefault="00445F6E" w:rsidP="00F40B66">
      <w:pPr>
        <w:pStyle w:val="31"/>
        <w:jc w:val="both"/>
        <w:rPr>
          <w:b w:val="0"/>
          <w:sz w:val="16"/>
          <w:szCs w:val="16"/>
        </w:rPr>
      </w:pPr>
    </w:p>
    <w:p w:rsidR="00703B3F" w:rsidRPr="00CE43BD" w:rsidRDefault="00445F6E" w:rsidP="0073561F">
      <w:pPr>
        <w:pStyle w:val="31"/>
        <w:ind w:firstLine="720"/>
        <w:jc w:val="both"/>
        <w:rPr>
          <w:b w:val="0"/>
          <w:szCs w:val="28"/>
        </w:rPr>
      </w:pPr>
      <w:r w:rsidRPr="00CE43BD">
        <w:rPr>
          <w:b w:val="0"/>
          <w:szCs w:val="28"/>
        </w:rPr>
        <w:t>Керуючись ст. 9-1 Закону України від 06.09.05 № 2806-IV «Про дозвільну систему у с</w:t>
      </w:r>
      <w:r w:rsidR="00703B3F" w:rsidRPr="00CE43BD">
        <w:rPr>
          <w:b w:val="0"/>
          <w:szCs w:val="28"/>
        </w:rPr>
        <w:t>фері господарської діяльності»,</w:t>
      </w:r>
      <w:r w:rsidRPr="00CE43BD">
        <w:rPr>
          <w:b w:val="0"/>
          <w:szCs w:val="28"/>
        </w:rPr>
        <w:t xml:space="preserve"> Порядком здійснення контролю за додержанням вимог законодавства з питань видачі документів дозвільного характеру, затвердженим наказом Міністерства економічного розвитку і торгівлі України № 1064 від 03.09.</w:t>
      </w:r>
      <w:r w:rsidR="002452EF" w:rsidRPr="00CE43BD">
        <w:rPr>
          <w:b w:val="0"/>
          <w:szCs w:val="28"/>
        </w:rPr>
        <w:t>20</w:t>
      </w:r>
      <w:r w:rsidR="00703B3F" w:rsidRPr="00CE43BD">
        <w:rPr>
          <w:b w:val="0"/>
          <w:szCs w:val="28"/>
        </w:rPr>
        <w:t>13</w:t>
      </w:r>
      <w:r w:rsidR="001502D3" w:rsidRPr="00CE43BD">
        <w:rPr>
          <w:b w:val="0"/>
          <w:szCs w:val="28"/>
        </w:rPr>
        <w:t xml:space="preserve">, </w:t>
      </w:r>
      <w:r w:rsidR="00703B3F" w:rsidRPr="00CE43BD">
        <w:rPr>
          <w:b w:val="0"/>
          <w:szCs w:val="28"/>
        </w:rPr>
        <w:t>План</w:t>
      </w:r>
      <w:r w:rsidR="001502D3" w:rsidRPr="00CE43BD">
        <w:rPr>
          <w:b w:val="0"/>
          <w:szCs w:val="28"/>
        </w:rPr>
        <w:t>ом</w:t>
      </w:r>
      <w:r w:rsidR="00703B3F" w:rsidRPr="00CE43BD">
        <w:rPr>
          <w:b w:val="0"/>
          <w:szCs w:val="28"/>
        </w:rPr>
        <w:t xml:space="preserve"> проведення перевірок Держаною регуляторною службою України додержання вимог законодавства з питань видачі документів дозвільного характеру, установленого порядку їх видачі на 2016 рік</w:t>
      </w:r>
      <w:r w:rsidR="007D4AE6" w:rsidRPr="00CE43BD">
        <w:rPr>
          <w:b w:val="0"/>
          <w:szCs w:val="28"/>
        </w:rPr>
        <w:t>, затвердженого наказом Мінекономрозвитку України від 23.03.2016 № 498</w:t>
      </w:r>
      <w:r w:rsidR="0073561F" w:rsidRPr="00CE43BD">
        <w:rPr>
          <w:b w:val="0"/>
          <w:szCs w:val="28"/>
        </w:rPr>
        <w:t>,</w:t>
      </w:r>
      <w:r w:rsidR="007D4AE6" w:rsidRPr="00CE43BD">
        <w:rPr>
          <w:b w:val="0"/>
          <w:szCs w:val="28"/>
        </w:rPr>
        <w:t xml:space="preserve"> </w:t>
      </w:r>
      <w:r w:rsidR="001502D3" w:rsidRPr="00CE43BD">
        <w:rPr>
          <w:b w:val="0"/>
          <w:szCs w:val="28"/>
        </w:rPr>
        <w:t xml:space="preserve">та </w:t>
      </w:r>
      <w:r w:rsidR="007D4AE6" w:rsidRPr="00CE43BD">
        <w:rPr>
          <w:b w:val="0"/>
          <w:szCs w:val="28"/>
        </w:rPr>
        <w:t>на підставі наказу Державної регуляторної служби України від 07.04.2016 № 9 «Про проведення планової перевірки» комісією у складі:</w:t>
      </w:r>
    </w:p>
    <w:p w:rsidR="007D4AE6" w:rsidRPr="0087232A" w:rsidRDefault="007D4AE6" w:rsidP="001502D3">
      <w:pPr>
        <w:pStyle w:val="31"/>
        <w:jc w:val="both"/>
        <w:rPr>
          <w:b w:val="0"/>
          <w:sz w:val="16"/>
          <w:szCs w:val="16"/>
        </w:rPr>
      </w:pPr>
    </w:p>
    <w:tbl>
      <w:tblPr>
        <w:tblW w:w="9639" w:type="dxa"/>
        <w:tblInd w:w="108" w:type="dxa"/>
        <w:tblLook w:val="01E0"/>
      </w:tblPr>
      <w:tblGrid>
        <w:gridCol w:w="2287"/>
        <w:gridCol w:w="7352"/>
      </w:tblGrid>
      <w:tr w:rsidR="007D4AE6" w:rsidRPr="00CE43BD">
        <w:trPr>
          <w:trHeight w:val="1196"/>
        </w:trPr>
        <w:tc>
          <w:tcPr>
            <w:tcW w:w="2287" w:type="dxa"/>
          </w:tcPr>
          <w:p w:rsidR="007D4AE6" w:rsidRPr="00CE43BD" w:rsidRDefault="007D4AE6" w:rsidP="005E2994">
            <w:pPr>
              <w:tabs>
                <w:tab w:val="right" w:pos="2071"/>
              </w:tabs>
              <w:jc w:val="both"/>
              <w:rPr>
                <w:bCs/>
                <w:sz w:val="28"/>
                <w:szCs w:val="28"/>
              </w:rPr>
            </w:pPr>
            <w:r w:rsidRPr="00CE43BD">
              <w:rPr>
                <w:bCs/>
                <w:sz w:val="28"/>
                <w:szCs w:val="28"/>
              </w:rPr>
              <w:t>СТРОКАЧА</w:t>
            </w:r>
          </w:p>
          <w:p w:rsidR="007D4AE6" w:rsidRPr="00CE43BD" w:rsidRDefault="007D4AE6" w:rsidP="005E2994">
            <w:pPr>
              <w:tabs>
                <w:tab w:val="right" w:pos="2071"/>
              </w:tabs>
              <w:jc w:val="both"/>
              <w:rPr>
                <w:bCs/>
                <w:sz w:val="28"/>
                <w:szCs w:val="28"/>
              </w:rPr>
            </w:pPr>
            <w:r w:rsidRPr="00CE43BD">
              <w:rPr>
                <w:bCs/>
                <w:sz w:val="28"/>
                <w:szCs w:val="28"/>
              </w:rPr>
              <w:t>Костянтина</w:t>
            </w:r>
          </w:p>
          <w:p w:rsidR="007D4AE6" w:rsidRPr="00CE43BD" w:rsidRDefault="007D4AE6" w:rsidP="005E2994">
            <w:pPr>
              <w:tabs>
                <w:tab w:val="right" w:pos="2071"/>
              </w:tabs>
              <w:jc w:val="both"/>
              <w:rPr>
                <w:sz w:val="28"/>
                <w:szCs w:val="28"/>
              </w:rPr>
            </w:pPr>
            <w:r w:rsidRPr="00CE43BD">
              <w:rPr>
                <w:bCs/>
                <w:sz w:val="28"/>
                <w:szCs w:val="28"/>
              </w:rPr>
              <w:t xml:space="preserve">Григоровича, </w:t>
            </w:r>
          </w:p>
        </w:tc>
        <w:tc>
          <w:tcPr>
            <w:tcW w:w="7352" w:type="dxa"/>
          </w:tcPr>
          <w:p w:rsidR="007D4AE6" w:rsidRPr="00CE43BD" w:rsidRDefault="007D4AE6" w:rsidP="005E2994">
            <w:pPr>
              <w:ind w:right="-108"/>
              <w:jc w:val="both"/>
              <w:rPr>
                <w:sz w:val="28"/>
                <w:szCs w:val="28"/>
              </w:rPr>
            </w:pPr>
            <w:r w:rsidRPr="00CE43BD">
              <w:rPr>
                <w:sz w:val="28"/>
                <w:szCs w:val="28"/>
              </w:rPr>
              <w:t>головного спеціаліста відділу аналізу стану дотримання законності органами контролю та нагляду за додержанням вимог законодавства з питань ліцензування та дозвільної системи Департаменту правової роботи і державного нагляду та контролю ДРС України, голови комісії;</w:t>
            </w:r>
          </w:p>
          <w:p w:rsidR="007D4AE6" w:rsidRPr="00CE43BD" w:rsidRDefault="007D4AE6" w:rsidP="005E2994">
            <w:pPr>
              <w:jc w:val="both"/>
              <w:rPr>
                <w:sz w:val="28"/>
                <w:szCs w:val="28"/>
              </w:rPr>
            </w:pPr>
          </w:p>
        </w:tc>
      </w:tr>
      <w:tr w:rsidR="007D4AE6" w:rsidRPr="00CE43BD">
        <w:trPr>
          <w:trHeight w:val="1196"/>
        </w:trPr>
        <w:tc>
          <w:tcPr>
            <w:tcW w:w="2287" w:type="dxa"/>
          </w:tcPr>
          <w:p w:rsidR="007D4AE6" w:rsidRPr="00CE43BD" w:rsidRDefault="007D4AE6" w:rsidP="005E2994">
            <w:pPr>
              <w:tabs>
                <w:tab w:val="right" w:pos="2071"/>
              </w:tabs>
              <w:jc w:val="both"/>
              <w:rPr>
                <w:bCs/>
                <w:sz w:val="28"/>
                <w:szCs w:val="28"/>
              </w:rPr>
            </w:pPr>
            <w:r w:rsidRPr="00CE43BD">
              <w:rPr>
                <w:bCs/>
                <w:sz w:val="28"/>
                <w:szCs w:val="28"/>
              </w:rPr>
              <w:t xml:space="preserve">МОРОЗ </w:t>
            </w:r>
          </w:p>
          <w:p w:rsidR="007D4AE6" w:rsidRPr="00CE43BD" w:rsidRDefault="007D4AE6" w:rsidP="005E2994">
            <w:pPr>
              <w:tabs>
                <w:tab w:val="right" w:pos="2071"/>
              </w:tabs>
              <w:jc w:val="both"/>
              <w:rPr>
                <w:bCs/>
                <w:sz w:val="28"/>
                <w:szCs w:val="28"/>
              </w:rPr>
            </w:pPr>
            <w:r w:rsidRPr="00CE43BD">
              <w:rPr>
                <w:bCs/>
                <w:sz w:val="28"/>
                <w:szCs w:val="28"/>
              </w:rPr>
              <w:t xml:space="preserve">Інни </w:t>
            </w:r>
          </w:p>
          <w:p w:rsidR="007D4AE6" w:rsidRPr="00CE43BD" w:rsidRDefault="007D4AE6" w:rsidP="005E2994">
            <w:pPr>
              <w:tabs>
                <w:tab w:val="right" w:pos="2071"/>
              </w:tabs>
              <w:jc w:val="both"/>
              <w:rPr>
                <w:sz w:val="28"/>
                <w:szCs w:val="28"/>
              </w:rPr>
            </w:pPr>
            <w:r w:rsidRPr="00CE43BD">
              <w:rPr>
                <w:bCs/>
                <w:sz w:val="28"/>
                <w:szCs w:val="28"/>
              </w:rPr>
              <w:t>Валеріївни</w:t>
            </w:r>
            <w:r w:rsidR="001502D3" w:rsidRPr="00CE43BD">
              <w:rPr>
                <w:bCs/>
                <w:sz w:val="28"/>
                <w:szCs w:val="28"/>
              </w:rPr>
              <w:t>,</w:t>
            </w:r>
          </w:p>
        </w:tc>
        <w:tc>
          <w:tcPr>
            <w:tcW w:w="7352" w:type="dxa"/>
          </w:tcPr>
          <w:p w:rsidR="007D4AE6" w:rsidRPr="00CE43BD" w:rsidRDefault="007D4AE6" w:rsidP="000E062A">
            <w:pPr>
              <w:ind w:right="-108"/>
              <w:jc w:val="both"/>
              <w:rPr>
                <w:sz w:val="28"/>
                <w:szCs w:val="28"/>
              </w:rPr>
            </w:pPr>
            <w:r w:rsidRPr="00CE43BD">
              <w:rPr>
                <w:sz w:val="28"/>
                <w:szCs w:val="28"/>
              </w:rPr>
              <w:t>головного спеціаліста відділу аналізу стану дотримання законності органами контролю та нагляду за додержанням вимог законодавства з питань ліцензування та дозвільної системи Департаменту правової роботи і державного нагляду та контролю ДРС України, члена комісії.</w:t>
            </w:r>
          </w:p>
        </w:tc>
      </w:tr>
    </w:tbl>
    <w:p w:rsidR="001502D3" w:rsidRPr="0087232A" w:rsidRDefault="001502D3" w:rsidP="00F40B66">
      <w:pPr>
        <w:pStyle w:val="31"/>
        <w:ind w:firstLine="851"/>
        <w:jc w:val="both"/>
        <w:rPr>
          <w:b w:val="0"/>
          <w:sz w:val="16"/>
          <w:szCs w:val="16"/>
        </w:rPr>
      </w:pPr>
    </w:p>
    <w:p w:rsidR="007D4AE6" w:rsidRPr="00CE43BD" w:rsidRDefault="007D4AE6" w:rsidP="0073561F">
      <w:pPr>
        <w:pStyle w:val="31"/>
        <w:ind w:firstLine="0"/>
        <w:jc w:val="both"/>
        <w:rPr>
          <w:b w:val="0"/>
          <w:szCs w:val="28"/>
        </w:rPr>
      </w:pPr>
      <w:r w:rsidRPr="00CE43BD">
        <w:rPr>
          <w:b w:val="0"/>
          <w:szCs w:val="28"/>
        </w:rPr>
        <w:t>з 11.04.16 по 15.04.16 проведено планову перевірку додержання вимог законодавства з питань видачі</w:t>
      </w:r>
      <w:r w:rsidRPr="00CE43BD">
        <w:rPr>
          <w:b w:val="0"/>
          <w:bCs w:val="0"/>
          <w:szCs w:val="28"/>
        </w:rPr>
        <w:t xml:space="preserve"> документів дозвільного характеру (висновку державної санітарно-епідеміологічної експертизи) Державною санітарно-епідеміологічною службою</w:t>
      </w:r>
      <w:r w:rsidR="002F7EE6">
        <w:rPr>
          <w:b w:val="0"/>
          <w:bCs w:val="0"/>
          <w:szCs w:val="28"/>
        </w:rPr>
        <w:t xml:space="preserve"> України (далі – Держсанепідслужба)</w:t>
      </w:r>
      <w:r w:rsidRPr="00CE43BD">
        <w:rPr>
          <w:b w:val="0"/>
          <w:bCs w:val="0"/>
          <w:szCs w:val="28"/>
        </w:rPr>
        <w:t>.</w:t>
      </w:r>
    </w:p>
    <w:p w:rsidR="00445F6E" w:rsidRPr="00CE43BD" w:rsidRDefault="00445F6E" w:rsidP="00486AC0">
      <w:pPr>
        <w:pStyle w:val="3"/>
        <w:rPr>
          <w:b/>
          <w:szCs w:val="28"/>
        </w:rPr>
      </w:pPr>
      <w:r w:rsidRPr="00CE43BD">
        <w:rPr>
          <w:b/>
          <w:szCs w:val="28"/>
        </w:rPr>
        <w:t>І. ЗАГАЛЬНІ ВІДОМОСТІ</w:t>
      </w:r>
    </w:p>
    <w:p w:rsidR="00486AC0" w:rsidRPr="0087232A" w:rsidRDefault="00486AC0" w:rsidP="00F40B66">
      <w:pPr>
        <w:pStyle w:val="3"/>
        <w:ind w:firstLine="709"/>
        <w:jc w:val="both"/>
        <w:rPr>
          <w:sz w:val="16"/>
          <w:szCs w:val="16"/>
        </w:rPr>
      </w:pPr>
    </w:p>
    <w:p w:rsidR="001F7A71" w:rsidRPr="00CE43BD" w:rsidRDefault="009C187B" w:rsidP="0087232A">
      <w:pPr>
        <w:pStyle w:val="rvps6"/>
        <w:shd w:val="clear" w:color="auto" w:fill="FFFFFF"/>
        <w:spacing w:before="0" w:beforeAutospacing="0" w:after="0" w:afterAutospacing="0"/>
        <w:ind w:right="-83" w:firstLine="708"/>
        <w:jc w:val="both"/>
        <w:textAlignment w:val="baseline"/>
        <w:rPr>
          <w:sz w:val="28"/>
          <w:szCs w:val="28"/>
          <w:lang w:val="uk-UA"/>
        </w:rPr>
      </w:pPr>
      <w:r w:rsidRPr="00CE43BD">
        <w:rPr>
          <w:sz w:val="28"/>
          <w:szCs w:val="28"/>
          <w:lang w:val="uk-UA"/>
        </w:rPr>
        <w:t xml:space="preserve">Закон України «Про дозвільну систему у сфері господарської діяльності» </w:t>
      </w:r>
      <w:r w:rsidR="001F7A71" w:rsidRPr="00CE43BD">
        <w:rPr>
          <w:sz w:val="28"/>
          <w:szCs w:val="28"/>
          <w:lang w:val="uk-UA"/>
        </w:rPr>
        <w:t xml:space="preserve">(далі - Закон) </w:t>
      </w:r>
      <w:r w:rsidRPr="00CE43BD">
        <w:rPr>
          <w:sz w:val="28"/>
          <w:szCs w:val="28"/>
          <w:lang w:val="uk-UA"/>
        </w:rPr>
        <w:t>визначає правові та організаційні засади функціонування дозвільної системи у сфері господарської діяльності і встановлює порядок</w:t>
      </w:r>
      <w:r w:rsidR="00646B50" w:rsidRPr="00CE43BD">
        <w:rPr>
          <w:sz w:val="28"/>
          <w:szCs w:val="28"/>
          <w:lang w:val="uk-UA"/>
        </w:rPr>
        <w:t xml:space="preserve"> діяльності дозвільних органів.</w:t>
      </w:r>
    </w:p>
    <w:p w:rsidR="001F7A71" w:rsidRPr="00CE43BD" w:rsidRDefault="001F7A71" w:rsidP="0087232A">
      <w:pPr>
        <w:pStyle w:val="rvps6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Style w:val="rvts23"/>
          <w:color w:val="000000"/>
          <w:sz w:val="28"/>
          <w:szCs w:val="28"/>
          <w:lang w:val="uk-UA"/>
        </w:rPr>
      </w:pPr>
      <w:r w:rsidRPr="00CE43BD">
        <w:rPr>
          <w:rStyle w:val="rvts23"/>
          <w:color w:val="000000"/>
          <w:sz w:val="28"/>
          <w:szCs w:val="28"/>
          <w:lang w:val="uk-UA"/>
        </w:rPr>
        <w:t xml:space="preserve">Статтею 4-1 Закону встановлено, що порядок видачі документів дозвільного характеру або відмови в їх видачі, переоформлення, видачі дублікатів, анулювання центральними органами виконавчої влади, їх </w:t>
      </w:r>
      <w:r w:rsidRPr="00CE43BD">
        <w:rPr>
          <w:rStyle w:val="rvts23"/>
          <w:color w:val="000000"/>
          <w:sz w:val="28"/>
          <w:szCs w:val="28"/>
          <w:lang w:val="uk-UA"/>
        </w:rPr>
        <w:lastRenderedPageBreak/>
        <w:t>територіальними (регіональними, місцевими) органами встановлюється Кабінетом Міністрів України за поданням відповідного дозвільного органу, погодженим з уповноваженим органом, якщо інше не передбачено міжнародними договорами, згода на обов</w:t>
      </w:r>
      <w:r w:rsidR="001725C2">
        <w:rPr>
          <w:rStyle w:val="rvts23"/>
          <w:color w:val="000000"/>
          <w:sz w:val="28"/>
          <w:szCs w:val="28"/>
          <w:lang w:val="uk-UA"/>
        </w:rPr>
        <w:t>’</w:t>
      </w:r>
      <w:r w:rsidRPr="00CE43BD">
        <w:rPr>
          <w:rStyle w:val="rvts23"/>
          <w:color w:val="000000"/>
          <w:sz w:val="28"/>
          <w:szCs w:val="28"/>
          <w:lang w:val="uk-UA"/>
        </w:rPr>
        <w:t>язковість яких надана Верховною Радою України.</w:t>
      </w:r>
    </w:p>
    <w:p w:rsidR="001F7A71" w:rsidRPr="00CE43BD" w:rsidRDefault="001F7A71" w:rsidP="0087232A">
      <w:pPr>
        <w:pStyle w:val="rvps6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Style w:val="rvts23"/>
          <w:color w:val="000000"/>
          <w:sz w:val="28"/>
          <w:szCs w:val="28"/>
          <w:lang w:val="uk-UA"/>
        </w:rPr>
      </w:pPr>
      <w:r w:rsidRPr="00CE43BD">
        <w:rPr>
          <w:rStyle w:val="rvts23"/>
          <w:color w:val="000000"/>
          <w:sz w:val="28"/>
          <w:szCs w:val="28"/>
          <w:lang w:val="uk-UA"/>
        </w:rPr>
        <w:t>Абзацами другим та третім частини 1 статті 4 Закону, серед іншого, визначено, що необхідність одержання документів дозвільного характеру та їх види, дозвільний орган, уповноважений видавати документ дозвільного характеру, встановлюються виключно законами, які регулюють відносини, пов</w:t>
      </w:r>
      <w:r w:rsidR="001725C2">
        <w:rPr>
          <w:rStyle w:val="rvts23"/>
          <w:color w:val="000000"/>
          <w:sz w:val="28"/>
          <w:szCs w:val="28"/>
          <w:lang w:val="uk-UA"/>
        </w:rPr>
        <w:t>’</w:t>
      </w:r>
      <w:r w:rsidRPr="00CE43BD">
        <w:rPr>
          <w:rStyle w:val="rvts23"/>
          <w:color w:val="000000"/>
          <w:sz w:val="28"/>
          <w:szCs w:val="28"/>
          <w:lang w:val="uk-UA"/>
        </w:rPr>
        <w:t>язані з одержанням документів дозвільного характеру.</w:t>
      </w:r>
    </w:p>
    <w:p w:rsidR="001F7A71" w:rsidRDefault="001F7A71" w:rsidP="0087232A">
      <w:pPr>
        <w:pStyle w:val="rvps6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Style w:val="rvts23"/>
          <w:sz w:val="28"/>
          <w:szCs w:val="28"/>
          <w:lang w:val="uk-UA"/>
        </w:rPr>
      </w:pPr>
      <w:r w:rsidRPr="00CE43BD">
        <w:rPr>
          <w:sz w:val="28"/>
          <w:szCs w:val="28"/>
          <w:lang w:val="uk-UA"/>
        </w:rPr>
        <w:t xml:space="preserve">Відповідно до пунктів 6 - 9 </w:t>
      </w:r>
      <w:r w:rsidRPr="00CE43BD">
        <w:rPr>
          <w:rStyle w:val="rvts23"/>
          <w:sz w:val="28"/>
          <w:szCs w:val="28"/>
          <w:lang w:val="uk-UA"/>
        </w:rPr>
        <w:t>Переліку документів дозвільного характеру у сфері господарської діяльності, затвердженого Законом України «</w:t>
      </w:r>
      <w:r w:rsidRPr="00CE43BD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Перелік документів дозвільного характеру у сфері господарської діяльності»</w:t>
      </w:r>
      <w:r w:rsidRPr="00CE43BD">
        <w:rPr>
          <w:rStyle w:val="rvts23"/>
          <w:sz w:val="28"/>
          <w:szCs w:val="28"/>
          <w:lang w:val="uk-UA"/>
        </w:rPr>
        <w:t xml:space="preserve">, </w:t>
      </w:r>
      <w:r w:rsidRPr="00CE43BD">
        <w:rPr>
          <w:bCs/>
          <w:sz w:val="28"/>
          <w:szCs w:val="28"/>
          <w:lang w:val="uk-UA"/>
        </w:rPr>
        <w:t>висновок державної санітарно-епідеміологічної експертизи діючих об</w:t>
      </w:r>
      <w:r w:rsidR="001725C2">
        <w:rPr>
          <w:bCs/>
          <w:sz w:val="28"/>
          <w:szCs w:val="28"/>
          <w:lang w:val="uk-UA"/>
        </w:rPr>
        <w:t>’</w:t>
      </w:r>
      <w:r w:rsidRPr="00CE43BD">
        <w:rPr>
          <w:bCs/>
          <w:sz w:val="28"/>
          <w:szCs w:val="28"/>
          <w:lang w:val="uk-UA"/>
        </w:rPr>
        <w:t>єктів, у тому числі військового та оборонного призначення; висновок державної санітарно-епідеміологічної експертизи документації на розроблювані техніку, технології, устаткування, інструменти тощо; висновок державної санітарно-епідеміологічної експертизи щодо ввезення, реалізації та використання сировини, продукції (вироби, обладнання, технологічні лінії тощо) іноземного виробництва за умови відсутності даних щодо їх безпечності для здоров</w:t>
      </w:r>
      <w:r w:rsidR="001725C2">
        <w:rPr>
          <w:bCs/>
          <w:sz w:val="28"/>
          <w:szCs w:val="28"/>
          <w:lang w:val="uk-UA"/>
        </w:rPr>
        <w:t>’</w:t>
      </w:r>
      <w:r w:rsidRPr="00CE43BD">
        <w:rPr>
          <w:bCs/>
          <w:sz w:val="28"/>
          <w:szCs w:val="28"/>
          <w:lang w:val="uk-UA"/>
        </w:rPr>
        <w:t>я населення; висновок державної санітарно-епідеміологічної експертизи щодо продукції, напівфабрикатів, речовин, матеріалів та небезпечних факторів, використання, передача або збут яких може завдати шкоди здоров</w:t>
      </w:r>
      <w:r w:rsidR="001725C2">
        <w:rPr>
          <w:bCs/>
          <w:sz w:val="28"/>
          <w:szCs w:val="28"/>
          <w:lang w:val="uk-UA"/>
        </w:rPr>
        <w:t>’</w:t>
      </w:r>
      <w:r w:rsidRPr="00CE43BD">
        <w:rPr>
          <w:bCs/>
          <w:sz w:val="28"/>
          <w:szCs w:val="28"/>
          <w:lang w:val="uk-UA"/>
        </w:rPr>
        <w:t>ю людей</w:t>
      </w:r>
      <w:r w:rsidR="005A5B7C" w:rsidRPr="00CE43BD">
        <w:rPr>
          <w:bCs/>
          <w:sz w:val="28"/>
          <w:szCs w:val="28"/>
          <w:lang w:val="uk-UA"/>
        </w:rPr>
        <w:t>,</w:t>
      </w:r>
      <w:r w:rsidRPr="00CE43BD">
        <w:rPr>
          <w:bCs/>
          <w:sz w:val="28"/>
          <w:szCs w:val="28"/>
          <w:lang w:val="uk-UA"/>
        </w:rPr>
        <w:t xml:space="preserve"> віднесено до документів дозвільного характеру</w:t>
      </w:r>
      <w:r w:rsidRPr="00CE43BD">
        <w:rPr>
          <w:rStyle w:val="rvts23"/>
          <w:sz w:val="28"/>
          <w:szCs w:val="28"/>
          <w:lang w:val="uk-UA"/>
        </w:rPr>
        <w:t>.</w:t>
      </w:r>
    </w:p>
    <w:p w:rsidR="0087232A" w:rsidRPr="0087232A" w:rsidRDefault="0087232A" w:rsidP="0087232A">
      <w:pPr>
        <w:pStyle w:val="rvps6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Style w:val="rvts23"/>
          <w:sz w:val="16"/>
          <w:szCs w:val="16"/>
          <w:lang w:val="uk-UA"/>
        </w:rPr>
      </w:pPr>
    </w:p>
    <w:p w:rsidR="00445F6E" w:rsidRPr="00CE43BD" w:rsidRDefault="00445F6E" w:rsidP="0087232A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E43BD">
        <w:rPr>
          <w:rFonts w:ascii="Times New Roman" w:hAnsi="Times New Roman"/>
          <w:b/>
          <w:sz w:val="28"/>
          <w:szCs w:val="28"/>
        </w:rPr>
        <w:t>ІІ. ХІД ПЕРЕВІРКИ</w:t>
      </w:r>
    </w:p>
    <w:p w:rsidR="00445F6E" w:rsidRPr="0087232A" w:rsidRDefault="00445F6E" w:rsidP="0087232A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  <w:r w:rsidRPr="00CE43BD">
        <w:rPr>
          <w:rFonts w:ascii="Times New Roman" w:hAnsi="Times New Roman"/>
          <w:b/>
          <w:sz w:val="28"/>
          <w:szCs w:val="28"/>
        </w:rPr>
        <w:tab/>
      </w:r>
    </w:p>
    <w:p w:rsidR="008A0404" w:rsidRPr="001A3C14" w:rsidRDefault="008719DF" w:rsidP="008A0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Згідно інформації Державно</w:t>
      </w:r>
      <w:r w:rsidR="001A3C14">
        <w:rPr>
          <w:sz w:val="28"/>
          <w:szCs w:val="28"/>
        </w:rPr>
        <w:t>ї</w:t>
      </w:r>
      <w:r>
        <w:rPr>
          <w:sz w:val="28"/>
          <w:szCs w:val="28"/>
        </w:rPr>
        <w:t xml:space="preserve"> санітарно-епідеміологічною служб</w:t>
      </w:r>
      <w:r w:rsidR="001A3C14">
        <w:rPr>
          <w:sz w:val="28"/>
          <w:szCs w:val="28"/>
        </w:rPr>
        <w:t>и</w:t>
      </w:r>
      <w:r>
        <w:rPr>
          <w:sz w:val="28"/>
          <w:szCs w:val="28"/>
        </w:rPr>
        <w:t xml:space="preserve"> України від 12.04.2016 № 04.03-08-1631/14 п</w:t>
      </w:r>
      <w:r w:rsidR="008A0404">
        <w:rPr>
          <w:sz w:val="28"/>
          <w:szCs w:val="28"/>
        </w:rPr>
        <w:t xml:space="preserve">ротягом 2015-2016 років до </w:t>
      </w:r>
      <w:r w:rsidR="008A0404" w:rsidRPr="000D5CBE">
        <w:rPr>
          <w:sz w:val="28"/>
          <w:szCs w:val="28"/>
        </w:rPr>
        <w:t>Держсанепідслужб</w:t>
      </w:r>
      <w:r w:rsidR="008A0404">
        <w:rPr>
          <w:sz w:val="28"/>
          <w:szCs w:val="28"/>
        </w:rPr>
        <w:t>и</w:t>
      </w:r>
      <w:r w:rsidR="008A0404" w:rsidRPr="000D5CBE">
        <w:rPr>
          <w:sz w:val="28"/>
          <w:szCs w:val="28"/>
        </w:rPr>
        <w:t xml:space="preserve"> України</w:t>
      </w:r>
      <w:r w:rsidR="008A0404">
        <w:rPr>
          <w:sz w:val="28"/>
          <w:szCs w:val="28"/>
        </w:rPr>
        <w:t xml:space="preserve"> надійшло </w:t>
      </w:r>
      <w:r w:rsidR="008A0404" w:rsidRPr="001A3C14">
        <w:rPr>
          <w:sz w:val="28"/>
          <w:szCs w:val="28"/>
        </w:rPr>
        <w:t xml:space="preserve">81062 </w:t>
      </w:r>
      <w:r w:rsidR="008A0404" w:rsidRPr="008719DF">
        <w:rPr>
          <w:sz w:val="28"/>
          <w:szCs w:val="28"/>
        </w:rPr>
        <w:t>заяв</w:t>
      </w:r>
      <w:r w:rsidR="008A0404" w:rsidRPr="001A3C14">
        <w:rPr>
          <w:sz w:val="28"/>
          <w:szCs w:val="28"/>
        </w:rPr>
        <w:t xml:space="preserve"> про видачу висновків державної санітарно-епідеміологічної експертизи, за результатами розгляду яких Держсанепідслужбою України прийняті відповідні рішення:</w:t>
      </w:r>
    </w:p>
    <w:p w:rsidR="008A0404" w:rsidRPr="001A3C14" w:rsidRDefault="008A0404" w:rsidP="008A0404">
      <w:pPr>
        <w:ind w:firstLine="708"/>
        <w:jc w:val="both"/>
        <w:rPr>
          <w:sz w:val="28"/>
          <w:szCs w:val="28"/>
        </w:rPr>
      </w:pPr>
      <w:r w:rsidRPr="001A3C14">
        <w:rPr>
          <w:sz w:val="28"/>
          <w:szCs w:val="28"/>
        </w:rPr>
        <w:t>по 1788 заявам прийнято рішення про залишення без розгляду;</w:t>
      </w:r>
    </w:p>
    <w:p w:rsidR="008A0404" w:rsidRDefault="008A0404" w:rsidP="008A0404">
      <w:pPr>
        <w:ind w:firstLine="708"/>
        <w:jc w:val="both"/>
        <w:rPr>
          <w:sz w:val="28"/>
          <w:szCs w:val="28"/>
        </w:rPr>
      </w:pPr>
      <w:r w:rsidRPr="001A3C14">
        <w:rPr>
          <w:sz w:val="28"/>
          <w:szCs w:val="28"/>
        </w:rPr>
        <w:t>по 67520 заявам прийнято рішення щодо видачі висновків державної санітарно-епідеміологічної експертизи</w:t>
      </w:r>
      <w:r w:rsidR="001A3C14">
        <w:rPr>
          <w:sz w:val="28"/>
          <w:szCs w:val="28"/>
        </w:rPr>
        <w:t>.</w:t>
      </w:r>
    </w:p>
    <w:p w:rsidR="00B47A6F" w:rsidRDefault="00B47A6F" w:rsidP="008A0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11754 заяв</w:t>
      </w:r>
      <w:r w:rsidR="00422E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22E78">
        <w:rPr>
          <w:sz w:val="28"/>
          <w:szCs w:val="28"/>
        </w:rPr>
        <w:t>знаход</w:t>
      </w:r>
      <w:r w:rsidR="004E2BA6">
        <w:rPr>
          <w:sz w:val="28"/>
          <w:szCs w:val="28"/>
        </w:rPr>
        <w:t>ились</w:t>
      </w:r>
      <w:r w:rsidR="00422E78">
        <w:rPr>
          <w:sz w:val="28"/>
          <w:szCs w:val="28"/>
        </w:rPr>
        <w:t xml:space="preserve"> на розгляді</w:t>
      </w:r>
      <w:r>
        <w:rPr>
          <w:sz w:val="28"/>
          <w:szCs w:val="28"/>
        </w:rPr>
        <w:t>.</w:t>
      </w:r>
    </w:p>
    <w:p w:rsidR="008A0404" w:rsidRPr="00CE43BD" w:rsidRDefault="008A0404" w:rsidP="00F40B66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</w:p>
    <w:p w:rsidR="001502D3" w:rsidRPr="00CE43BD" w:rsidRDefault="001502D3" w:rsidP="00691418">
      <w:pPr>
        <w:ind w:firstLine="709"/>
        <w:jc w:val="both"/>
        <w:rPr>
          <w:i/>
          <w:sz w:val="28"/>
          <w:szCs w:val="28"/>
        </w:rPr>
      </w:pPr>
      <w:r w:rsidRPr="00CE43BD">
        <w:rPr>
          <w:sz w:val="28"/>
          <w:szCs w:val="28"/>
        </w:rPr>
        <w:t xml:space="preserve">1. </w:t>
      </w:r>
      <w:r w:rsidRPr="00CE43BD">
        <w:rPr>
          <w:i/>
          <w:sz w:val="28"/>
          <w:szCs w:val="28"/>
        </w:rPr>
        <w:t>Щодо посадової особи Держсанепідслужби, що відповідає за організацію видачі документів дозвільного характеру, а саме висновку державної санітарно-епідеміологічної експертизи згідно з розп</w:t>
      </w:r>
      <w:r w:rsidR="00602F6C" w:rsidRPr="00CE43BD">
        <w:rPr>
          <w:i/>
          <w:sz w:val="28"/>
          <w:szCs w:val="28"/>
        </w:rPr>
        <w:t>оділу функціональних обов</w:t>
      </w:r>
      <w:r w:rsidR="001725C2">
        <w:rPr>
          <w:i/>
          <w:sz w:val="28"/>
          <w:szCs w:val="28"/>
        </w:rPr>
        <w:t>’</w:t>
      </w:r>
      <w:r w:rsidR="00602F6C" w:rsidRPr="00CE43BD">
        <w:rPr>
          <w:i/>
          <w:sz w:val="28"/>
          <w:szCs w:val="28"/>
        </w:rPr>
        <w:t>язків</w:t>
      </w:r>
    </w:p>
    <w:p w:rsidR="001502D3" w:rsidRDefault="001502D3" w:rsidP="001502D3">
      <w:pPr>
        <w:ind w:firstLine="708"/>
        <w:jc w:val="both"/>
        <w:rPr>
          <w:rStyle w:val="a3"/>
          <w:sz w:val="28"/>
          <w:szCs w:val="28"/>
          <w:lang w:val="en-US"/>
        </w:rPr>
      </w:pPr>
      <w:r w:rsidRPr="00CE43BD">
        <w:rPr>
          <w:sz w:val="28"/>
          <w:szCs w:val="28"/>
        </w:rPr>
        <w:t>Посадовою особою Держсанепідслужби, що відповідає за організацію видачі документів дозвільного характеру, а саме висновку державної санітарно-епідеміологічної експертизи</w:t>
      </w:r>
      <w:r w:rsidR="00602F6C" w:rsidRPr="00CE43BD">
        <w:rPr>
          <w:sz w:val="28"/>
          <w:szCs w:val="28"/>
        </w:rPr>
        <w:t>,</w:t>
      </w:r>
      <w:r w:rsidRPr="00CE43BD">
        <w:rPr>
          <w:sz w:val="28"/>
          <w:szCs w:val="28"/>
        </w:rPr>
        <w:t xml:space="preserve"> </w:t>
      </w:r>
      <w:r w:rsidRPr="004E2BA6">
        <w:rPr>
          <w:sz w:val="28"/>
          <w:szCs w:val="28"/>
        </w:rPr>
        <w:t>є Голова Держсанепідслужби України</w:t>
      </w:r>
      <w:r w:rsidR="00A9749A" w:rsidRPr="004E2BA6">
        <w:rPr>
          <w:sz w:val="28"/>
          <w:szCs w:val="28"/>
        </w:rPr>
        <w:t xml:space="preserve"> відповідно до </w:t>
      </w:r>
      <w:r w:rsidR="00034689" w:rsidRPr="004E2BA6">
        <w:rPr>
          <w:sz w:val="28"/>
          <w:szCs w:val="28"/>
        </w:rPr>
        <w:t xml:space="preserve">статі 32 </w:t>
      </w:r>
      <w:r w:rsidR="00A9749A" w:rsidRPr="004E2BA6">
        <w:rPr>
          <w:sz w:val="28"/>
          <w:szCs w:val="28"/>
        </w:rPr>
        <w:t xml:space="preserve">Закону України «Про забезпечення санітарного та епідемічного </w:t>
      </w:r>
      <w:r w:rsidR="00A9749A" w:rsidRPr="004E2BA6">
        <w:rPr>
          <w:sz w:val="28"/>
          <w:szCs w:val="28"/>
        </w:rPr>
        <w:lastRenderedPageBreak/>
        <w:t>благополуччя населення»</w:t>
      </w:r>
      <w:r w:rsidRPr="00CE43BD">
        <w:rPr>
          <w:sz w:val="28"/>
          <w:szCs w:val="28"/>
        </w:rPr>
        <w:t xml:space="preserve">. Розпорядженням Кабінету </w:t>
      </w:r>
      <w:r w:rsidR="000E062A" w:rsidRPr="00CE43BD">
        <w:rPr>
          <w:sz w:val="28"/>
          <w:szCs w:val="28"/>
        </w:rPr>
        <w:t>Міністрів України від 16.10.</w:t>
      </w:r>
      <w:r w:rsidRPr="00CE43BD">
        <w:rPr>
          <w:sz w:val="28"/>
          <w:szCs w:val="28"/>
        </w:rPr>
        <w:t>2014 №</w:t>
      </w:r>
      <w:r w:rsidR="000E062A" w:rsidRPr="00CE43BD">
        <w:rPr>
          <w:sz w:val="28"/>
          <w:szCs w:val="28"/>
        </w:rPr>
        <w:t> </w:t>
      </w:r>
      <w:r w:rsidRPr="00CE43BD">
        <w:rPr>
          <w:sz w:val="28"/>
          <w:szCs w:val="28"/>
        </w:rPr>
        <w:t xml:space="preserve">994-р </w:t>
      </w:r>
      <w:r w:rsidRPr="00CE43BD">
        <w:rPr>
          <w:rStyle w:val="a3"/>
          <w:b w:val="0"/>
          <w:sz w:val="28"/>
          <w:szCs w:val="28"/>
        </w:rPr>
        <w:t>обов</w:t>
      </w:r>
      <w:r w:rsidR="001725C2">
        <w:rPr>
          <w:rStyle w:val="a3"/>
          <w:b w:val="0"/>
          <w:sz w:val="28"/>
          <w:szCs w:val="28"/>
        </w:rPr>
        <w:t>’</w:t>
      </w:r>
      <w:r w:rsidRPr="00CE43BD">
        <w:rPr>
          <w:rStyle w:val="a3"/>
          <w:b w:val="0"/>
          <w:sz w:val="28"/>
          <w:szCs w:val="28"/>
        </w:rPr>
        <w:t xml:space="preserve">язки Голови Державної санітарно-епідеміологічної служби України </w:t>
      </w:r>
      <w:r w:rsidRPr="004E2BA6">
        <w:rPr>
          <w:rStyle w:val="a3"/>
          <w:b w:val="0"/>
          <w:sz w:val="28"/>
          <w:szCs w:val="28"/>
        </w:rPr>
        <w:t>тимчасово</w:t>
      </w:r>
      <w:r w:rsidRPr="00CE43BD">
        <w:rPr>
          <w:rStyle w:val="a3"/>
          <w:b w:val="0"/>
          <w:sz w:val="28"/>
          <w:szCs w:val="28"/>
        </w:rPr>
        <w:t xml:space="preserve"> покладені на</w:t>
      </w:r>
      <w:r w:rsidRPr="00CE43BD">
        <w:rPr>
          <w:sz w:val="28"/>
          <w:szCs w:val="28"/>
        </w:rPr>
        <w:t xml:space="preserve"> заступника Голови Державної санітарно-епідеміологічної служби України Протаса Святослава Вікторовича.</w:t>
      </w:r>
      <w:r w:rsidRPr="00CE43BD">
        <w:rPr>
          <w:rStyle w:val="a3"/>
          <w:sz w:val="28"/>
          <w:szCs w:val="28"/>
        </w:rPr>
        <w:t xml:space="preserve"> </w:t>
      </w:r>
    </w:p>
    <w:p w:rsidR="00691418" w:rsidRPr="00691418" w:rsidRDefault="00691418" w:rsidP="001502D3">
      <w:pPr>
        <w:ind w:firstLine="708"/>
        <w:jc w:val="both"/>
        <w:rPr>
          <w:sz w:val="16"/>
          <w:szCs w:val="16"/>
          <w:lang w:val="en-US"/>
        </w:rPr>
      </w:pPr>
    </w:p>
    <w:p w:rsidR="001502D3" w:rsidRPr="00CE43BD" w:rsidRDefault="001502D3" w:rsidP="001502D3">
      <w:pPr>
        <w:ind w:firstLine="708"/>
        <w:jc w:val="both"/>
        <w:rPr>
          <w:i/>
          <w:sz w:val="28"/>
          <w:szCs w:val="28"/>
        </w:rPr>
      </w:pPr>
      <w:r w:rsidRPr="00CE43BD">
        <w:rPr>
          <w:sz w:val="28"/>
          <w:szCs w:val="28"/>
        </w:rPr>
        <w:t xml:space="preserve">2. </w:t>
      </w:r>
      <w:r w:rsidRPr="00CE43BD">
        <w:rPr>
          <w:i/>
          <w:sz w:val="28"/>
          <w:szCs w:val="28"/>
        </w:rPr>
        <w:t>Структурний підрозділ Держсанепідслужби</w:t>
      </w:r>
      <w:r w:rsidR="00A22B79">
        <w:rPr>
          <w:i/>
          <w:sz w:val="28"/>
          <w:szCs w:val="28"/>
        </w:rPr>
        <w:t>,</w:t>
      </w:r>
      <w:r w:rsidRPr="00CE43BD">
        <w:rPr>
          <w:i/>
          <w:sz w:val="28"/>
          <w:szCs w:val="28"/>
        </w:rPr>
        <w:t xml:space="preserve"> що забезпечує прийом заяв від суб</w:t>
      </w:r>
      <w:r w:rsidR="001725C2">
        <w:rPr>
          <w:i/>
          <w:sz w:val="28"/>
          <w:szCs w:val="28"/>
        </w:rPr>
        <w:t>’</w:t>
      </w:r>
      <w:r w:rsidRPr="00CE43BD">
        <w:rPr>
          <w:i/>
          <w:sz w:val="28"/>
          <w:szCs w:val="28"/>
        </w:rPr>
        <w:t>єктів господарювання на отримання дозволів, видачу та анулювання дозволів, видачу дублікатів дозволів, ведення дозвільн</w:t>
      </w:r>
      <w:r w:rsidR="00602F6C" w:rsidRPr="00CE43BD">
        <w:rPr>
          <w:i/>
          <w:sz w:val="28"/>
          <w:szCs w:val="28"/>
        </w:rPr>
        <w:t>их справ та дозвільного реєстру</w:t>
      </w:r>
    </w:p>
    <w:p w:rsidR="001502D3" w:rsidRPr="00CE43BD" w:rsidRDefault="001502D3" w:rsidP="001502D3">
      <w:pPr>
        <w:ind w:firstLine="708"/>
        <w:jc w:val="both"/>
        <w:rPr>
          <w:sz w:val="28"/>
          <w:szCs w:val="28"/>
        </w:rPr>
      </w:pPr>
      <w:r w:rsidRPr="007F16C3">
        <w:rPr>
          <w:sz w:val="28"/>
          <w:szCs w:val="28"/>
        </w:rPr>
        <w:t>Відділ організації адміністративних послуг Департаменту реформування та державного санітарно-гігієніч</w:t>
      </w:r>
      <w:r w:rsidR="00EB4D0D" w:rsidRPr="007F16C3">
        <w:rPr>
          <w:sz w:val="28"/>
          <w:szCs w:val="28"/>
        </w:rPr>
        <w:t>ного нагляду</w:t>
      </w:r>
      <w:r w:rsidR="000E062A" w:rsidRPr="007F16C3">
        <w:rPr>
          <w:sz w:val="28"/>
          <w:szCs w:val="28"/>
        </w:rPr>
        <w:t xml:space="preserve"> Держсанепідслужби</w:t>
      </w:r>
      <w:r w:rsidRPr="007F16C3">
        <w:rPr>
          <w:sz w:val="28"/>
          <w:szCs w:val="28"/>
        </w:rPr>
        <w:t xml:space="preserve"> </w:t>
      </w:r>
      <w:r w:rsidR="00AE62AE" w:rsidRPr="007F16C3">
        <w:rPr>
          <w:sz w:val="28"/>
          <w:szCs w:val="28"/>
        </w:rPr>
        <w:t xml:space="preserve">відповідно до Положення про відділ організації адміністративних послуг Департаменту реформування та державного санітарно-гігієнічного нагляду центрального апарату Державної санітарно-епідеміологічної служби </w:t>
      </w:r>
      <w:r w:rsidR="007F16C3" w:rsidRPr="007F16C3">
        <w:rPr>
          <w:sz w:val="28"/>
          <w:szCs w:val="28"/>
        </w:rPr>
        <w:t>України,</w:t>
      </w:r>
      <w:r w:rsidR="00AE62AE" w:rsidRPr="007F16C3">
        <w:rPr>
          <w:sz w:val="28"/>
          <w:szCs w:val="28"/>
        </w:rPr>
        <w:t xml:space="preserve"> затвердженого Головою Державної санітарно-епідеміологічної служби України від 14.01.2014</w:t>
      </w:r>
      <w:r w:rsidR="007F16C3" w:rsidRPr="007F16C3">
        <w:rPr>
          <w:sz w:val="28"/>
          <w:szCs w:val="28"/>
        </w:rPr>
        <w:t>,</w:t>
      </w:r>
      <w:r w:rsidR="00AE62AE" w:rsidRPr="007F16C3">
        <w:rPr>
          <w:sz w:val="28"/>
          <w:szCs w:val="28"/>
        </w:rPr>
        <w:t xml:space="preserve"> </w:t>
      </w:r>
      <w:r w:rsidRPr="007F16C3">
        <w:rPr>
          <w:sz w:val="28"/>
          <w:szCs w:val="28"/>
        </w:rPr>
        <w:t>забезпечує прийом заяв від суб</w:t>
      </w:r>
      <w:r w:rsidR="001725C2">
        <w:rPr>
          <w:sz w:val="28"/>
          <w:szCs w:val="28"/>
        </w:rPr>
        <w:t>’</w:t>
      </w:r>
      <w:r w:rsidRPr="007F16C3">
        <w:rPr>
          <w:sz w:val="28"/>
          <w:szCs w:val="28"/>
        </w:rPr>
        <w:t>єктів господарювання на отримання документів дозвільного характеру</w:t>
      </w:r>
      <w:r w:rsidR="00EB4D0D">
        <w:rPr>
          <w:sz w:val="28"/>
          <w:szCs w:val="28"/>
        </w:rPr>
        <w:t>.</w:t>
      </w:r>
    </w:p>
    <w:p w:rsidR="001502D3" w:rsidRPr="00CE43BD" w:rsidRDefault="001502D3" w:rsidP="001502D3">
      <w:pPr>
        <w:ind w:firstLine="708"/>
        <w:jc w:val="both"/>
        <w:rPr>
          <w:sz w:val="16"/>
          <w:szCs w:val="16"/>
        </w:rPr>
      </w:pPr>
    </w:p>
    <w:p w:rsidR="001502D3" w:rsidRPr="00CE43BD" w:rsidRDefault="001502D3" w:rsidP="001502D3">
      <w:pPr>
        <w:ind w:firstLine="708"/>
        <w:jc w:val="both"/>
        <w:rPr>
          <w:i/>
          <w:sz w:val="28"/>
          <w:szCs w:val="28"/>
        </w:rPr>
      </w:pPr>
      <w:r w:rsidRPr="00CE43BD">
        <w:rPr>
          <w:i/>
          <w:sz w:val="28"/>
          <w:szCs w:val="28"/>
        </w:rPr>
        <w:t>3.</w:t>
      </w:r>
      <w:r w:rsidRPr="00CE43BD">
        <w:rPr>
          <w:sz w:val="28"/>
          <w:szCs w:val="28"/>
        </w:rPr>
        <w:t xml:space="preserve"> </w:t>
      </w:r>
      <w:r w:rsidRPr="00CE43BD">
        <w:rPr>
          <w:i/>
          <w:sz w:val="28"/>
          <w:szCs w:val="28"/>
        </w:rPr>
        <w:t>Якими нормативно-правовими актами передбачений порядок видачі висновку державної саніта</w:t>
      </w:r>
      <w:r w:rsidR="00650BF8" w:rsidRPr="00CE43BD">
        <w:rPr>
          <w:i/>
          <w:sz w:val="28"/>
          <w:szCs w:val="28"/>
        </w:rPr>
        <w:t>рно-епідеміологічної експертизи</w:t>
      </w:r>
    </w:p>
    <w:p w:rsidR="001502D3" w:rsidRPr="00CE43BD" w:rsidRDefault="001502D3" w:rsidP="001502D3">
      <w:pPr>
        <w:ind w:firstLine="708"/>
        <w:jc w:val="both"/>
        <w:rPr>
          <w:bCs/>
          <w:sz w:val="28"/>
          <w:szCs w:val="28"/>
        </w:rPr>
      </w:pPr>
      <w:r w:rsidRPr="00CE43BD">
        <w:rPr>
          <w:sz w:val="28"/>
          <w:szCs w:val="28"/>
        </w:rPr>
        <w:t xml:space="preserve">Порядок видачі висновку державної санітарно-епідеміологічної експертизи передбачений статтями 11-12 Закону України «Про забезпечення санітарного та епідемічного благополуччя населення» та наказом МОЗ України </w:t>
      </w:r>
      <w:r w:rsidRPr="00CE43BD">
        <w:rPr>
          <w:bCs/>
          <w:sz w:val="28"/>
          <w:szCs w:val="28"/>
        </w:rPr>
        <w:t>від 09.10.2000 №</w:t>
      </w:r>
      <w:r w:rsidR="000E062A" w:rsidRPr="00CE43BD">
        <w:rPr>
          <w:bCs/>
          <w:sz w:val="28"/>
          <w:szCs w:val="28"/>
        </w:rPr>
        <w:t> </w:t>
      </w:r>
      <w:r w:rsidRPr="00CE43BD">
        <w:rPr>
          <w:bCs/>
          <w:sz w:val="28"/>
          <w:szCs w:val="28"/>
        </w:rPr>
        <w:t xml:space="preserve">247 «Про затвердження Тимчасового порядку проведення державної санітарно-епідеміологічної експертизи», який </w:t>
      </w:r>
      <w:r w:rsidRPr="00CE43BD">
        <w:rPr>
          <w:sz w:val="28"/>
          <w:szCs w:val="28"/>
        </w:rPr>
        <w:t>зареєстровано в Мін</w:t>
      </w:r>
      <w:r w:rsidR="001725C2">
        <w:rPr>
          <w:sz w:val="28"/>
          <w:szCs w:val="28"/>
        </w:rPr>
        <w:t>’</w:t>
      </w:r>
      <w:r w:rsidRPr="00CE43BD">
        <w:rPr>
          <w:sz w:val="28"/>
          <w:szCs w:val="28"/>
        </w:rPr>
        <w:t>юсті України 10.01.2001 за №</w:t>
      </w:r>
      <w:r w:rsidR="000E062A" w:rsidRPr="00CE43BD">
        <w:rPr>
          <w:sz w:val="28"/>
          <w:szCs w:val="28"/>
        </w:rPr>
        <w:t> </w:t>
      </w:r>
      <w:r w:rsidRPr="00CE43BD">
        <w:rPr>
          <w:sz w:val="28"/>
          <w:szCs w:val="28"/>
        </w:rPr>
        <w:t>4/5195</w:t>
      </w:r>
      <w:r w:rsidRPr="00CE43BD">
        <w:rPr>
          <w:bCs/>
          <w:sz w:val="28"/>
          <w:szCs w:val="28"/>
        </w:rPr>
        <w:t xml:space="preserve"> (із змінами та доповненнями).</w:t>
      </w:r>
    </w:p>
    <w:p w:rsidR="001502D3" w:rsidRPr="00CE43BD" w:rsidRDefault="001502D3" w:rsidP="001502D3">
      <w:pPr>
        <w:ind w:firstLine="708"/>
        <w:jc w:val="both"/>
        <w:rPr>
          <w:bCs/>
          <w:sz w:val="16"/>
          <w:szCs w:val="16"/>
        </w:rPr>
      </w:pPr>
    </w:p>
    <w:p w:rsidR="001502D3" w:rsidRPr="00CE43BD" w:rsidRDefault="001502D3" w:rsidP="001502D3">
      <w:pPr>
        <w:ind w:firstLine="708"/>
        <w:jc w:val="both"/>
        <w:rPr>
          <w:i/>
          <w:sz w:val="28"/>
          <w:szCs w:val="28"/>
        </w:rPr>
      </w:pPr>
      <w:r w:rsidRPr="00CE43BD">
        <w:rPr>
          <w:i/>
          <w:sz w:val="28"/>
          <w:szCs w:val="28"/>
        </w:rPr>
        <w:t>4.</w:t>
      </w:r>
      <w:r w:rsidRPr="00CE43BD">
        <w:rPr>
          <w:sz w:val="28"/>
          <w:szCs w:val="28"/>
        </w:rPr>
        <w:t xml:space="preserve"> </w:t>
      </w:r>
      <w:r w:rsidRPr="00CE43BD">
        <w:rPr>
          <w:i/>
          <w:sz w:val="28"/>
          <w:szCs w:val="28"/>
        </w:rPr>
        <w:t>Перелік дій, які необхідно здійснити суб</w:t>
      </w:r>
      <w:r w:rsidR="001725C2">
        <w:rPr>
          <w:i/>
          <w:sz w:val="28"/>
          <w:szCs w:val="28"/>
        </w:rPr>
        <w:t>’</w:t>
      </w:r>
      <w:r w:rsidRPr="00CE43BD">
        <w:rPr>
          <w:i/>
          <w:sz w:val="28"/>
          <w:szCs w:val="28"/>
        </w:rPr>
        <w:t>єкту господарювання для отримання висновку державної саніта</w:t>
      </w:r>
      <w:r w:rsidR="00650BF8" w:rsidRPr="00CE43BD">
        <w:rPr>
          <w:i/>
          <w:sz w:val="28"/>
          <w:szCs w:val="28"/>
        </w:rPr>
        <w:t>рно-епідеміологічної експертизи</w:t>
      </w:r>
    </w:p>
    <w:p w:rsidR="001502D3" w:rsidRPr="00CE43BD" w:rsidRDefault="001502D3" w:rsidP="001502D3">
      <w:pPr>
        <w:ind w:firstLine="708"/>
        <w:jc w:val="both"/>
        <w:rPr>
          <w:sz w:val="28"/>
          <w:szCs w:val="28"/>
        </w:rPr>
      </w:pPr>
      <w:r w:rsidRPr="00CE43BD">
        <w:rPr>
          <w:sz w:val="28"/>
          <w:szCs w:val="28"/>
        </w:rPr>
        <w:t>Для отримання висновку державної санітарно-епідеміологічної експертизи суб</w:t>
      </w:r>
      <w:r w:rsidR="001725C2">
        <w:rPr>
          <w:sz w:val="28"/>
          <w:szCs w:val="28"/>
        </w:rPr>
        <w:t>’</w:t>
      </w:r>
      <w:r w:rsidRPr="00CE43BD">
        <w:rPr>
          <w:sz w:val="28"/>
          <w:szCs w:val="28"/>
        </w:rPr>
        <w:t>єкт господарювання звертається до територіального центру надання адміністративних послуг.</w:t>
      </w:r>
    </w:p>
    <w:p w:rsidR="001502D3" w:rsidRPr="00CE43BD" w:rsidRDefault="004D465E" w:rsidP="001502D3">
      <w:pPr>
        <w:ind w:firstLine="708"/>
        <w:jc w:val="both"/>
        <w:rPr>
          <w:sz w:val="28"/>
          <w:szCs w:val="28"/>
        </w:rPr>
      </w:pPr>
      <w:r w:rsidRPr="002F5B30">
        <w:rPr>
          <w:sz w:val="28"/>
          <w:szCs w:val="28"/>
        </w:rPr>
        <w:t>Відповідно до примірної форми інформаційних карток адміністративних послуг</w:t>
      </w:r>
      <w:r w:rsidR="00005830" w:rsidRPr="002F5B30">
        <w:rPr>
          <w:sz w:val="28"/>
          <w:szCs w:val="28"/>
        </w:rPr>
        <w:t>,</w:t>
      </w:r>
      <w:r w:rsidRPr="002F5B30">
        <w:rPr>
          <w:sz w:val="28"/>
          <w:szCs w:val="28"/>
        </w:rPr>
        <w:t xml:space="preserve"> затвердженої наказом Держсанепідслужби України від 08.04.2013 № 87 «Про затвердження примірних форм інформаційних карток адміністративних послуг» та примірної форми технологічних карток адміністративних послуг затвердженої наказом від 29.04.2013 № 113 «Про затвердження примірних форм технологічних карток адміністративних послуг» визначений п</w:t>
      </w:r>
      <w:r w:rsidR="001502D3" w:rsidRPr="002F5B30">
        <w:rPr>
          <w:sz w:val="28"/>
          <w:szCs w:val="28"/>
        </w:rPr>
        <w:t>ерелік дій, які необхідно здійснити суб</w:t>
      </w:r>
      <w:r w:rsidR="001725C2" w:rsidRPr="002F5B30">
        <w:rPr>
          <w:sz w:val="28"/>
          <w:szCs w:val="28"/>
        </w:rPr>
        <w:t>’</w:t>
      </w:r>
      <w:r w:rsidR="001502D3" w:rsidRPr="002F5B30">
        <w:rPr>
          <w:sz w:val="28"/>
          <w:szCs w:val="28"/>
        </w:rPr>
        <w:t>єкту господарювання для отримання висновку державної саніта</w:t>
      </w:r>
      <w:r w:rsidRPr="002F5B30">
        <w:rPr>
          <w:sz w:val="28"/>
          <w:szCs w:val="28"/>
        </w:rPr>
        <w:t xml:space="preserve">рно-епідеміологічної експертизи. </w:t>
      </w:r>
      <w:r w:rsidR="001502D3" w:rsidRPr="002F5B30">
        <w:rPr>
          <w:sz w:val="28"/>
          <w:szCs w:val="28"/>
        </w:rPr>
        <w:t>Із зазначеними нормативно-правовими актами можна ознайомитись на офіційному сайті Держсанепідслужби України</w:t>
      </w:r>
      <w:r w:rsidR="000E062A" w:rsidRPr="002F5B30">
        <w:rPr>
          <w:sz w:val="28"/>
          <w:szCs w:val="28"/>
        </w:rPr>
        <w:t xml:space="preserve"> (</w:t>
      </w:r>
      <w:r w:rsidR="00882953" w:rsidRPr="002F5B30">
        <w:rPr>
          <w:sz w:val="28"/>
          <w:szCs w:val="28"/>
        </w:rPr>
        <w:t>http://www.dsesu.gov.ua/ua/gromadyanam/platni-ta-admin-posluhy?limitstart=0</w:t>
      </w:r>
      <w:r w:rsidR="000E062A" w:rsidRPr="002F5B30">
        <w:rPr>
          <w:sz w:val="28"/>
          <w:szCs w:val="28"/>
        </w:rPr>
        <w:t>)</w:t>
      </w:r>
      <w:r w:rsidR="001502D3" w:rsidRPr="002F5B30">
        <w:rPr>
          <w:sz w:val="28"/>
          <w:szCs w:val="28"/>
        </w:rPr>
        <w:t>.</w:t>
      </w:r>
    </w:p>
    <w:p w:rsidR="001502D3" w:rsidRPr="00CE43BD" w:rsidRDefault="001502D3" w:rsidP="001502D3">
      <w:pPr>
        <w:ind w:firstLine="708"/>
        <w:jc w:val="both"/>
        <w:rPr>
          <w:sz w:val="16"/>
          <w:szCs w:val="16"/>
        </w:rPr>
      </w:pPr>
    </w:p>
    <w:p w:rsidR="001502D3" w:rsidRPr="00CE43BD" w:rsidRDefault="001502D3" w:rsidP="001502D3">
      <w:pPr>
        <w:ind w:firstLine="708"/>
        <w:jc w:val="both"/>
        <w:rPr>
          <w:i/>
          <w:sz w:val="28"/>
          <w:szCs w:val="28"/>
        </w:rPr>
      </w:pPr>
      <w:r w:rsidRPr="00CE43BD">
        <w:rPr>
          <w:i/>
          <w:sz w:val="28"/>
          <w:szCs w:val="28"/>
        </w:rPr>
        <w:lastRenderedPageBreak/>
        <w:t>5.</w:t>
      </w:r>
      <w:r w:rsidRPr="00CE43BD">
        <w:rPr>
          <w:sz w:val="28"/>
          <w:szCs w:val="28"/>
        </w:rPr>
        <w:t xml:space="preserve"> </w:t>
      </w:r>
      <w:r w:rsidRPr="00CE43BD">
        <w:rPr>
          <w:i/>
          <w:sz w:val="28"/>
          <w:szCs w:val="28"/>
        </w:rPr>
        <w:t>Яким чином забезпечується оприлюднення та вільний доступ до необхідної суб</w:t>
      </w:r>
      <w:r w:rsidR="001725C2">
        <w:rPr>
          <w:i/>
          <w:sz w:val="28"/>
          <w:szCs w:val="28"/>
        </w:rPr>
        <w:t>’</w:t>
      </w:r>
      <w:r w:rsidRPr="00CE43BD">
        <w:rPr>
          <w:i/>
          <w:sz w:val="28"/>
          <w:szCs w:val="28"/>
        </w:rPr>
        <w:t>єктам господарювання інформації для провадженн</w:t>
      </w:r>
      <w:r w:rsidR="00650BF8" w:rsidRPr="00CE43BD">
        <w:rPr>
          <w:i/>
          <w:sz w:val="28"/>
          <w:szCs w:val="28"/>
        </w:rPr>
        <w:t>я ними господарської діяльності</w:t>
      </w:r>
    </w:p>
    <w:p w:rsidR="001502D3" w:rsidRPr="00CE43BD" w:rsidRDefault="001502D3" w:rsidP="001502D3">
      <w:pPr>
        <w:ind w:firstLine="708"/>
        <w:jc w:val="both"/>
        <w:rPr>
          <w:sz w:val="28"/>
          <w:szCs w:val="28"/>
        </w:rPr>
      </w:pPr>
      <w:r w:rsidRPr="00CE43BD">
        <w:rPr>
          <w:sz w:val="28"/>
          <w:szCs w:val="28"/>
        </w:rPr>
        <w:t>Оприлюднення та вільний доступ до необхідної суб</w:t>
      </w:r>
      <w:r w:rsidR="001725C2">
        <w:rPr>
          <w:sz w:val="28"/>
          <w:szCs w:val="28"/>
        </w:rPr>
        <w:t>’</w:t>
      </w:r>
      <w:r w:rsidRPr="00CE43BD">
        <w:rPr>
          <w:sz w:val="28"/>
          <w:szCs w:val="28"/>
        </w:rPr>
        <w:t>єктам господарювання інформації для провадження ними господарської діяльності забезпечується розміщенням відповідної інформації на сайті Держсанепідслужби України</w:t>
      </w:r>
      <w:r w:rsidR="000E062A" w:rsidRPr="00CE43BD">
        <w:rPr>
          <w:sz w:val="28"/>
          <w:szCs w:val="28"/>
        </w:rPr>
        <w:t xml:space="preserve"> (http://www.dsesu.gov.ua/ua/gromadyanam/platni-ta-admin-posluhy)</w:t>
      </w:r>
      <w:r w:rsidRPr="00CE43BD">
        <w:rPr>
          <w:sz w:val="28"/>
          <w:szCs w:val="28"/>
        </w:rPr>
        <w:t xml:space="preserve"> та безкоштовними консультаціями, які надаються заявникам при </w:t>
      </w:r>
      <w:r w:rsidR="000E062A" w:rsidRPr="00CE43BD">
        <w:rPr>
          <w:sz w:val="28"/>
          <w:szCs w:val="28"/>
        </w:rPr>
        <w:t xml:space="preserve">зверненні в телефонному режимі </w:t>
      </w:r>
      <w:r w:rsidRPr="00CE43BD">
        <w:rPr>
          <w:sz w:val="28"/>
          <w:szCs w:val="28"/>
        </w:rPr>
        <w:t>або письмо</w:t>
      </w:r>
      <w:r w:rsidR="00650BF8" w:rsidRPr="00CE43BD">
        <w:rPr>
          <w:sz w:val="28"/>
          <w:szCs w:val="28"/>
        </w:rPr>
        <w:t>во</w:t>
      </w:r>
      <w:r w:rsidRPr="00CE43BD">
        <w:rPr>
          <w:sz w:val="28"/>
          <w:szCs w:val="28"/>
        </w:rPr>
        <w:t xml:space="preserve"> до Держсанепідслужби або до її представників у центрах надання адміністративних послуг.</w:t>
      </w:r>
    </w:p>
    <w:p w:rsidR="001502D3" w:rsidRPr="00CE43BD" w:rsidRDefault="001502D3" w:rsidP="001502D3">
      <w:pPr>
        <w:ind w:firstLine="708"/>
        <w:jc w:val="both"/>
        <w:rPr>
          <w:sz w:val="16"/>
          <w:szCs w:val="16"/>
        </w:rPr>
      </w:pPr>
    </w:p>
    <w:p w:rsidR="001502D3" w:rsidRPr="00CE43BD" w:rsidRDefault="001502D3" w:rsidP="001502D3">
      <w:pPr>
        <w:ind w:firstLine="708"/>
        <w:jc w:val="both"/>
        <w:rPr>
          <w:i/>
          <w:sz w:val="28"/>
          <w:szCs w:val="28"/>
        </w:rPr>
      </w:pPr>
      <w:r w:rsidRPr="00CE43BD">
        <w:rPr>
          <w:i/>
          <w:sz w:val="28"/>
          <w:szCs w:val="28"/>
        </w:rPr>
        <w:t>6.</w:t>
      </w:r>
      <w:r w:rsidRPr="00CE43BD">
        <w:rPr>
          <w:sz w:val="28"/>
          <w:szCs w:val="28"/>
        </w:rPr>
        <w:t xml:space="preserve"> </w:t>
      </w:r>
      <w:r w:rsidRPr="00CE43BD">
        <w:rPr>
          <w:i/>
          <w:sz w:val="28"/>
          <w:szCs w:val="28"/>
        </w:rPr>
        <w:t>Чи забезпечується безоплатне консультування з питань отримання відповідних документів дозвільного характеру за зверненнями суб</w:t>
      </w:r>
      <w:r w:rsidR="001725C2">
        <w:rPr>
          <w:i/>
          <w:sz w:val="28"/>
          <w:szCs w:val="28"/>
        </w:rPr>
        <w:t>’</w:t>
      </w:r>
      <w:r w:rsidRPr="00CE43BD">
        <w:rPr>
          <w:i/>
          <w:sz w:val="28"/>
          <w:szCs w:val="28"/>
        </w:rPr>
        <w:t>єкта господарюван</w:t>
      </w:r>
      <w:r w:rsidR="00650BF8" w:rsidRPr="00CE43BD">
        <w:rPr>
          <w:i/>
          <w:sz w:val="28"/>
          <w:szCs w:val="28"/>
        </w:rPr>
        <w:t>ня</w:t>
      </w:r>
    </w:p>
    <w:p w:rsidR="001502D3" w:rsidRPr="00CE43BD" w:rsidRDefault="001502D3" w:rsidP="001502D3">
      <w:pPr>
        <w:ind w:firstLine="708"/>
        <w:jc w:val="both"/>
        <w:rPr>
          <w:sz w:val="28"/>
          <w:szCs w:val="28"/>
        </w:rPr>
      </w:pPr>
      <w:r w:rsidRPr="00CE43BD">
        <w:rPr>
          <w:sz w:val="28"/>
          <w:szCs w:val="28"/>
        </w:rPr>
        <w:t>Держсанепідслужба здійснює виключно безоплатне консультування з питань отримання відповідних документів дозвільного характеру за зверненнями суб</w:t>
      </w:r>
      <w:r w:rsidR="001725C2">
        <w:rPr>
          <w:sz w:val="28"/>
          <w:szCs w:val="28"/>
        </w:rPr>
        <w:t>’</w:t>
      </w:r>
      <w:r w:rsidRPr="00CE43BD">
        <w:rPr>
          <w:sz w:val="28"/>
          <w:szCs w:val="28"/>
        </w:rPr>
        <w:t>єктів господарювання.</w:t>
      </w:r>
    </w:p>
    <w:p w:rsidR="001502D3" w:rsidRPr="00CE43BD" w:rsidRDefault="001502D3" w:rsidP="001502D3">
      <w:pPr>
        <w:ind w:firstLine="708"/>
        <w:jc w:val="both"/>
        <w:rPr>
          <w:sz w:val="16"/>
          <w:szCs w:val="16"/>
        </w:rPr>
      </w:pPr>
    </w:p>
    <w:p w:rsidR="001502D3" w:rsidRPr="00CE43BD" w:rsidRDefault="001502D3" w:rsidP="001502D3">
      <w:pPr>
        <w:ind w:firstLine="708"/>
        <w:jc w:val="both"/>
        <w:rPr>
          <w:i/>
          <w:sz w:val="28"/>
          <w:szCs w:val="28"/>
        </w:rPr>
      </w:pPr>
      <w:r w:rsidRPr="00CE43BD">
        <w:rPr>
          <w:i/>
          <w:sz w:val="28"/>
          <w:szCs w:val="28"/>
        </w:rPr>
        <w:t>7.</w:t>
      </w:r>
      <w:r w:rsidRPr="00CE43BD">
        <w:rPr>
          <w:sz w:val="28"/>
          <w:szCs w:val="28"/>
        </w:rPr>
        <w:t xml:space="preserve"> </w:t>
      </w:r>
      <w:r w:rsidRPr="00CE43BD">
        <w:rPr>
          <w:i/>
          <w:sz w:val="28"/>
          <w:szCs w:val="28"/>
        </w:rPr>
        <w:t>Як здійснюється додержання порядку прийняття від суб</w:t>
      </w:r>
      <w:r w:rsidR="001725C2">
        <w:rPr>
          <w:i/>
          <w:sz w:val="28"/>
          <w:szCs w:val="28"/>
        </w:rPr>
        <w:t>’</w:t>
      </w:r>
      <w:r w:rsidRPr="00CE43BD">
        <w:rPr>
          <w:i/>
          <w:sz w:val="28"/>
          <w:szCs w:val="28"/>
        </w:rPr>
        <w:t>єкта господарювання заяви та документів, необхідних для видачі (переоформлення, видачі дублікатів і копій) документів дозвільного характеру (зокрема, щодо ко</w:t>
      </w:r>
      <w:r w:rsidR="008E5C77" w:rsidRPr="00CE43BD">
        <w:rPr>
          <w:i/>
          <w:sz w:val="28"/>
          <w:szCs w:val="28"/>
        </w:rPr>
        <w:t>мплектності поданих документів)</w:t>
      </w:r>
    </w:p>
    <w:p w:rsidR="001502D3" w:rsidRPr="00CE43BD" w:rsidRDefault="001502D3" w:rsidP="001502D3">
      <w:pPr>
        <w:ind w:firstLine="708"/>
        <w:jc w:val="both"/>
        <w:rPr>
          <w:sz w:val="28"/>
          <w:szCs w:val="28"/>
        </w:rPr>
      </w:pPr>
      <w:r w:rsidRPr="00CE43BD">
        <w:rPr>
          <w:sz w:val="28"/>
          <w:szCs w:val="28"/>
        </w:rPr>
        <w:t>Заяви та документи, необхідні для видачі документів довільного характеру подаються адміністратору центру надання адміністративних послуг, який здійснює контроль за дотриманням процедури.</w:t>
      </w:r>
    </w:p>
    <w:p w:rsidR="001502D3" w:rsidRPr="00CE43BD" w:rsidRDefault="001502D3" w:rsidP="001502D3">
      <w:pPr>
        <w:ind w:firstLine="708"/>
        <w:jc w:val="both"/>
        <w:rPr>
          <w:sz w:val="16"/>
          <w:szCs w:val="16"/>
        </w:rPr>
      </w:pPr>
    </w:p>
    <w:p w:rsidR="001502D3" w:rsidRPr="00CE43BD" w:rsidRDefault="001502D3" w:rsidP="001502D3">
      <w:pPr>
        <w:ind w:firstLine="708"/>
        <w:jc w:val="both"/>
        <w:rPr>
          <w:i/>
          <w:sz w:val="28"/>
          <w:szCs w:val="28"/>
        </w:rPr>
      </w:pPr>
      <w:r w:rsidRPr="00CE43BD">
        <w:rPr>
          <w:sz w:val="28"/>
          <w:szCs w:val="28"/>
        </w:rPr>
        <w:t xml:space="preserve">8. </w:t>
      </w:r>
      <w:r w:rsidRPr="00CE43BD">
        <w:rPr>
          <w:i/>
          <w:sz w:val="28"/>
          <w:szCs w:val="28"/>
        </w:rPr>
        <w:t>Додержання встановленого законодавством розміру плати, що стягується з суб</w:t>
      </w:r>
      <w:r w:rsidR="001725C2">
        <w:rPr>
          <w:i/>
          <w:sz w:val="28"/>
          <w:szCs w:val="28"/>
        </w:rPr>
        <w:t>’</w:t>
      </w:r>
      <w:r w:rsidRPr="00CE43BD">
        <w:rPr>
          <w:i/>
          <w:sz w:val="28"/>
          <w:szCs w:val="28"/>
        </w:rPr>
        <w:t xml:space="preserve">єкта господарювання за видачу документа дозвільного характеру, які є підставою для видачі </w:t>
      </w:r>
      <w:r w:rsidR="008E5C77" w:rsidRPr="00CE43BD">
        <w:rPr>
          <w:i/>
          <w:sz w:val="28"/>
          <w:szCs w:val="28"/>
        </w:rPr>
        <w:t>документа дозвільного характеру</w:t>
      </w:r>
    </w:p>
    <w:p w:rsidR="001502D3" w:rsidRDefault="00EB4D0D" w:rsidP="001502D3">
      <w:pPr>
        <w:ind w:firstLine="708"/>
        <w:jc w:val="both"/>
        <w:rPr>
          <w:sz w:val="28"/>
          <w:szCs w:val="28"/>
        </w:rPr>
      </w:pPr>
      <w:r w:rsidRPr="00125F60">
        <w:rPr>
          <w:sz w:val="28"/>
          <w:szCs w:val="28"/>
        </w:rPr>
        <w:t xml:space="preserve">В ході перевірки встановлено, що Державна санітарна-епідеміологічна служба України </w:t>
      </w:r>
      <w:r w:rsidR="00592E12" w:rsidRPr="00137F7B">
        <w:rPr>
          <w:sz w:val="28"/>
          <w:szCs w:val="28"/>
        </w:rPr>
        <w:t>контролює</w:t>
      </w:r>
      <w:r w:rsidRPr="004E2BA6">
        <w:rPr>
          <w:sz w:val="28"/>
          <w:szCs w:val="28"/>
        </w:rPr>
        <w:t xml:space="preserve"> зарахування р</w:t>
      </w:r>
      <w:r w:rsidR="001502D3" w:rsidRPr="004E2BA6">
        <w:rPr>
          <w:sz w:val="28"/>
          <w:szCs w:val="28"/>
        </w:rPr>
        <w:t>озмір</w:t>
      </w:r>
      <w:r w:rsidRPr="004E2BA6">
        <w:rPr>
          <w:sz w:val="28"/>
          <w:szCs w:val="28"/>
        </w:rPr>
        <w:t>у</w:t>
      </w:r>
      <w:r w:rsidR="001502D3" w:rsidRPr="004E2BA6">
        <w:rPr>
          <w:sz w:val="28"/>
          <w:szCs w:val="28"/>
        </w:rPr>
        <w:t xml:space="preserve"> плати</w:t>
      </w:r>
      <w:r w:rsidR="001502D3" w:rsidRPr="00125F60">
        <w:rPr>
          <w:sz w:val="28"/>
          <w:szCs w:val="28"/>
        </w:rPr>
        <w:t xml:space="preserve"> за видачу висновків державної санітарно-епідеміологічної експертизи встановлен</w:t>
      </w:r>
      <w:r w:rsidR="00125F60" w:rsidRPr="00125F60">
        <w:rPr>
          <w:sz w:val="28"/>
          <w:szCs w:val="28"/>
        </w:rPr>
        <w:t>ого</w:t>
      </w:r>
      <w:r w:rsidR="001502D3" w:rsidRPr="00125F60">
        <w:rPr>
          <w:sz w:val="28"/>
          <w:szCs w:val="28"/>
        </w:rPr>
        <w:t xml:space="preserve"> постановою Кабінету Міністрів України від 27.08.2003 №</w:t>
      </w:r>
      <w:r w:rsidR="000E062A" w:rsidRPr="00125F60">
        <w:rPr>
          <w:sz w:val="28"/>
          <w:szCs w:val="28"/>
        </w:rPr>
        <w:t> </w:t>
      </w:r>
      <w:r w:rsidR="001502D3" w:rsidRPr="00125F60">
        <w:rPr>
          <w:sz w:val="28"/>
          <w:szCs w:val="28"/>
        </w:rPr>
        <w:t>1351 «Про затвердження тарифів (прейскурантів) на роботи і послуги, що виконуються і надаються за плату установами та закладами державної санітарно-епідеміологічної служби» і становить 200, 00 грн. за один документ.</w:t>
      </w:r>
    </w:p>
    <w:p w:rsidR="001502D3" w:rsidRDefault="0087232A" w:rsidP="001502D3">
      <w:pPr>
        <w:ind w:firstLine="708"/>
        <w:jc w:val="both"/>
        <w:rPr>
          <w:sz w:val="28"/>
          <w:szCs w:val="28"/>
        </w:rPr>
      </w:pPr>
      <w:r w:rsidRPr="0087232A">
        <w:rPr>
          <w:sz w:val="28"/>
          <w:szCs w:val="28"/>
        </w:rPr>
        <w:t>Під час вибіркової перевірки встановлено, що у всіх дозвільних справах наявні квитанції про сплату за видачу висновків державної санітарно-епідеміологічної експертизи.</w:t>
      </w:r>
    </w:p>
    <w:p w:rsidR="0087232A" w:rsidRPr="00CE43BD" w:rsidRDefault="0087232A" w:rsidP="001502D3">
      <w:pPr>
        <w:ind w:firstLine="708"/>
        <w:jc w:val="both"/>
        <w:rPr>
          <w:i/>
          <w:sz w:val="16"/>
          <w:szCs w:val="16"/>
        </w:rPr>
      </w:pPr>
    </w:p>
    <w:p w:rsidR="001502D3" w:rsidRDefault="001502D3" w:rsidP="001502D3">
      <w:pPr>
        <w:ind w:firstLine="708"/>
        <w:jc w:val="both"/>
        <w:rPr>
          <w:i/>
          <w:sz w:val="28"/>
          <w:szCs w:val="28"/>
        </w:rPr>
      </w:pPr>
      <w:r w:rsidRPr="00CE43BD">
        <w:rPr>
          <w:sz w:val="28"/>
          <w:szCs w:val="28"/>
        </w:rPr>
        <w:t xml:space="preserve">9. </w:t>
      </w:r>
      <w:r w:rsidRPr="00CE43BD">
        <w:rPr>
          <w:i/>
          <w:sz w:val="28"/>
          <w:szCs w:val="28"/>
        </w:rPr>
        <w:t xml:space="preserve">Додержання порядку та строків прийняття рішень про видачу (анулювання, переоформлення, видачу дублікатів) документів дозвільного характеру, про відмову у видачі </w:t>
      </w:r>
      <w:r w:rsidR="00123DC9" w:rsidRPr="00CE43BD">
        <w:rPr>
          <w:i/>
          <w:sz w:val="28"/>
          <w:szCs w:val="28"/>
        </w:rPr>
        <w:t>документа дозвільного характеру</w:t>
      </w:r>
    </w:p>
    <w:p w:rsidR="001502D3" w:rsidRDefault="001A6AF1" w:rsidP="000D5CBE">
      <w:pPr>
        <w:ind w:firstLine="708"/>
        <w:jc w:val="both"/>
        <w:rPr>
          <w:i/>
          <w:sz w:val="28"/>
          <w:szCs w:val="28"/>
        </w:rPr>
      </w:pPr>
      <w:r w:rsidRPr="00D87FC6">
        <w:rPr>
          <w:sz w:val="28"/>
          <w:szCs w:val="28"/>
        </w:rPr>
        <w:t xml:space="preserve">В ході вибіркової перевірки Комісією встановлено, що Держсанепідслужба України дотримується порядку </w:t>
      </w:r>
      <w:r w:rsidRPr="001A6AF1">
        <w:rPr>
          <w:sz w:val="28"/>
          <w:szCs w:val="28"/>
        </w:rPr>
        <w:t xml:space="preserve">та строків </w:t>
      </w:r>
      <w:r w:rsidR="000D5CBE" w:rsidRPr="000D5CBE">
        <w:rPr>
          <w:sz w:val="28"/>
          <w:szCs w:val="28"/>
        </w:rPr>
        <w:t xml:space="preserve">прийняття </w:t>
      </w:r>
      <w:r w:rsidR="000D5CBE" w:rsidRPr="000D5CBE">
        <w:rPr>
          <w:sz w:val="28"/>
          <w:szCs w:val="28"/>
        </w:rPr>
        <w:lastRenderedPageBreak/>
        <w:t>рішень</w:t>
      </w:r>
      <w:r w:rsidR="000D5CBE" w:rsidRPr="00CE43BD">
        <w:rPr>
          <w:i/>
          <w:sz w:val="28"/>
          <w:szCs w:val="28"/>
        </w:rPr>
        <w:t xml:space="preserve"> </w:t>
      </w:r>
      <w:r w:rsidR="000D5CBE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="000D5CBE">
        <w:rPr>
          <w:sz w:val="28"/>
          <w:szCs w:val="28"/>
        </w:rPr>
        <w:t>видачу</w:t>
      </w:r>
      <w:r>
        <w:rPr>
          <w:sz w:val="28"/>
          <w:szCs w:val="28"/>
        </w:rPr>
        <w:t xml:space="preserve"> </w:t>
      </w:r>
      <w:r w:rsidR="009449F2">
        <w:rPr>
          <w:sz w:val="28"/>
          <w:szCs w:val="28"/>
        </w:rPr>
        <w:t>документів дозвільного характеру</w:t>
      </w:r>
      <w:r w:rsidR="00A24982">
        <w:rPr>
          <w:bCs/>
          <w:sz w:val="28"/>
          <w:szCs w:val="28"/>
        </w:rPr>
        <w:t>, встановлених</w:t>
      </w:r>
      <w:r>
        <w:rPr>
          <w:bCs/>
          <w:sz w:val="28"/>
          <w:szCs w:val="28"/>
        </w:rPr>
        <w:t xml:space="preserve"> </w:t>
      </w:r>
      <w:r w:rsidR="00403110">
        <w:rPr>
          <w:bCs/>
          <w:sz w:val="28"/>
          <w:szCs w:val="28"/>
        </w:rPr>
        <w:t xml:space="preserve">статтею 4-1 </w:t>
      </w:r>
      <w:r w:rsidR="00403110" w:rsidRPr="009449F2">
        <w:rPr>
          <w:bCs/>
          <w:sz w:val="28"/>
          <w:szCs w:val="28"/>
        </w:rPr>
        <w:t>Закону</w:t>
      </w:r>
      <w:r w:rsidRPr="009449F2">
        <w:rPr>
          <w:bCs/>
          <w:sz w:val="28"/>
          <w:szCs w:val="28"/>
        </w:rPr>
        <w:t>.</w:t>
      </w:r>
    </w:p>
    <w:p w:rsidR="000D5CBE" w:rsidRPr="00A9749A" w:rsidRDefault="000D5CBE" w:rsidP="000D5CBE">
      <w:pPr>
        <w:ind w:firstLine="708"/>
        <w:jc w:val="both"/>
        <w:rPr>
          <w:sz w:val="16"/>
          <w:szCs w:val="16"/>
        </w:rPr>
      </w:pPr>
    </w:p>
    <w:p w:rsidR="001502D3" w:rsidRPr="00CE43BD" w:rsidRDefault="001502D3" w:rsidP="001502D3">
      <w:pPr>
        <w:ind w:firstLine="708"/>
        <w:jc w:val="both"/>
        <w:rPr>
          <w:i/>
          <w:sz w:val="28"/>
          <w:szCs w:val="28"/>
        </w:rPr>
      </w:pPr>
      <w:r w:rsidRPr="00CE43BD">
        <w:rPr>
          <w:sz w:val="28"/>
          <w:szCs w:val="28"/>
        </w:rPr>
        <w:t xml:space="preserve">10. </w:t>
      </w:r>
      <w:r w:rsidRPr="00CE43BD">
        <w:rPr>
          <w:i/>
          <w:sz w:val="28"/>
          <w:szCs w:val="28"/>
        </w:rPr>
        <w:t>Додержання порядку та строків видачі (переоформлення, видачі дублікатів) документів дозвільного характеру, надання письмового повідомлення суб</w:t>
      </w:r>
      <w:r w:rsidR="001725C2">
        <w:rPr>
          <w:i/>
          <w:sz w:val="28"/>
          <w:szCs w:val="28"/>
        </w:rPr>
        <w:t>’</w:t>
      </w:r>
      <w:r w:rsidRPr="00CE43BD">
        <w:rPr>
          <w:i/>
          <w:sz w:val="28"/>
          <w:szCs w:val="28"/>
        </w:rPr>
        <w:t>єкту господарювання про відмову у видачі документа дозвільного характеру, рішення про анулювання д</w:t>
      </w:r>
      <w:r w:rsidR="00CE43BD" w:rsidRPr="00CE43BD">
        <w:rPr>
          <w:i/>
          <w:sz w:val="28"/>
          <w:szCs w:val="28"/>
        </w:rPr>
        <w:t>окументів дозвільного характеру</w:t>
      </w:r>
    </w:p>
    <w:p w:rsidR="001A6AF1" w:rsidRPr="00CE43BD" w:rsidRDefault="001A6AF1" w:rsidP="001A6AF1">
      <w:pPr>
        <w:ind w:firstLine="708"/>
        <w:jc w:val="both"/>
        <w:rPr>
          <w:i/>
          <w:sz w:val="28"/>
          <w:szCs w:val="28"/>
        </w:rPr>
      </w:pPr>
      <w:r w:rsidRPr="00396B3A">
        <w:rPr>
          <w:sz w:val="28"/>
          <w:szCs w:val="28"/>
        </w:rPr>
        <w:t xml:space="preserve">В ході вибіркової перевірки Комісією </w:t>
      </w:r>
      <w:r w:rsidR="00100177" w:rsidRPr="00396B3A">
        <w:rPr>
          <w:sz w:val="28"/>
          <w:szCs w:val="28"/>
        </w:rPr>
        <w:t xml:space="preserve">не виявлено фактів порушення </w:t>
      </w:r>
      <w:r w:rsidRPr="00396B3A">
        <w:rPr>
          <w:sz w:val="28"/>
          <w:szCs w:val="28"/>
        </w:rPr>
        <w:t>Держсанепідслужб</w:t>
      </w:r>
      <w:r w:rsidR="00100177" w:rsidRPr="00396B3A">
        <w:rPr>
          <w:sz w:val="28"/>
          <w:szCs w:val="28"/>
        </w:rPr>
        <w:t>ою</w:t>
      </w:r>
      <w:r w:rsidRPr="00396B3A">
        <w:rPr>
          <w:sz w:val="28"/>
          <w:szCs w:val="28"/>
        </w:rPr>
        <w:t xml:space="preserve"> України порядку </w:t>
      </w:r>
      <w:r w:rsidRPr="001A6AF1">
        <w:rPr>
          <w:sz w:val="28"/>
          <w:szCs w:val="28"/>
        </w:rPr>
        <w:t xml:space="preserve">та строків </w:t>
      </w:r>
      <w:r>
        <w:rPr>
          <w:sz w:val="28"/>
          <w:szCs w:val="28"/>
        </w:rPr>
        <w:t xml:space="preserve">видачі </w:t>
      </w:r>
      <w:r w:rsidR="009449F2">
        <w:rPr>
          <w:sz w:val="28"/>
          <w:szCs w:val="28"/>
        </w:rPr>
        <w:t>документів дозвільного характеру</w:t>
      </w:r>
      <w:r w:rsidR="00100177">
        <w:rPr>
          <w:bCs/>
          <w:sz w:val="28"/>
          <w:szCs w:val="28"/>
        </w:rPr>
        <w:t>, встановлених</w:t>
      </w:r>
      <w:r>
        <w:rPr>
          <w:bCs/>
          <w:sz w:val="28"/>
          <w:szCs w:val="28"/>
        </w:rPr>
        <w:t xml:space="preserve"> </w:t>
      </w:r>
      <w:r w:rsidR="006768DA">
        <w:rPr>
          <w:bCs/>
          <w:sz w:val="28"/>
          <w:szCs w:val="28"/>
        </w:rPr>
        <w:t xml:space="preserve">статтею 4-1 </w:t>
      </w:r>
      <w:r w:rsidR="006768DA" w:rsidRPr="009449F2">
        <w:rPr>
          <w:bCs/>
          <w:sz w:val="28"/>
          <w:szCs w:val="28"/>
        </w:rPr>
        <w:t>З</w:t>
      </w:r>
      <w:r w:rsidRPr="009449F2">
        <w:rPr>
          <w:bCs/>
          <w:sz w:val="28"/>
          <w:szCs w:val="28"/>
        </w:rPr>
        <w:t>акон</w:t>
      </w:r>
      <w:r w:rsidR="006768DA" w:rsidRPr="009449F2">
        <w:rPr>
          <w:bCs/>
          <w:sz w:val="28"/>
          <w:szCs w:val="28"/>
        </w:rPr>
        <w:t>у</w:t>
      </w:r>
      <w:r w:rsidRPr="009449F2">
        <w:rPr>
          <w:bCs/>
          <w:sz w:val="28"/>
          <w:szCs w:val="28"/>
        </w:rPr>
        <w:t>.</w:t>
      </w:r>
    </w:p>
    <w:p w:rsidR="001502D3" w:rsidRPr="00CE43BD" w:rsidRDefault="001502D3" w:rsidP="001A6AF1">
      <w:pPr>
        <w:jc w:val="both"/>
        <w:rPr>
          <w:i/>
          <w:sz w:val="16"/>
          <w:szCs w:val="16"/>
        </w:rPr>
      </w:pPr>
    </w:p>
    <w:p w:rsidR="001502D3" w:rsidRPr="00CE43BD" w:rsidRDefault="001502D3" w:rsidP="001502D3">
      <w:pPr>
        <w:ind w:firstLine="708"/>
        <w:jc w:val="both"/>
        <w:rPr>
          <w:i/>
          <w:sz w:val="28"/>
          <w:szCs w:val="28"/>
        </w:rPr>
      </w:pPr>
      <w:r w:rsidRPr="00CE43BD">
        <w:rPr>
          <w:sz w:val="28"/>
          <w:szCs w:val="28"/>
        </w:rPr>
        <w:t xml:space="preserve">11. </w:t>
      </w:r>
      <w:r w:rsidRPr="00CE43BD">
        <w:rPr>
          <w:i/>
          <w:sz w:val="28"/>
          <w:szCs w:val="28"/>
        </w:rPr>
        <w:t>Додержання порядку формування та користування реєстром д</w:t>
      </w:r>
      <w:r w:rsidR="00282088">
        <w:rPr>
          <w:i/>
          <w:sz w:val="28"/>
          <w:szCs w:val="28"/>
        </w:rPr>
        <w:t>окументів дозвільного характеру</w:t>
      </w:r>
    </w:p>
    <w:p w:rsidR="008A0404" w:rsidRPr="00050C68" w:rsidRDefault="008A0404" w:rsidP="008A0404">
      <w:pPr>
        <w:ind w:firstLine="708"/>
        <w:jc w:val="both"/>
        <w:rPr>
          <w:sz w:val="28"/>
          <w:szCs w:val="28"/>
        </w:rPr>
      </w:pPr>
      <w:r w:rsidRPr="00050C68">
        <w:rPr>
          <w:sz w:val="28"/>
          <w:szCs w:val="28"/>
        </w:rPr>
        <w:t>Відповідно до статті 6 Закону, реєстр документів дозвільного характеру (далі – Реєстр) є єдиною автоматизованою загальнодержавною системою збирання, накопичення, захисту, обліку та надання відомостей про видачу документів дозвільного характеру, відмову в їх видачі, переоформлення, видачу дублікатів, анулювання.</w:t>
      </w:r>
    </w:p>
    <w:p w:rsidR="008A0404" w:rsidRPr="00050C68" w:rsidRDefault="008A0404" w:rsidP="008A0404">
      <w:pPr>
        <w:ind w:firstLine="708"/>
        <w:jc w:val="both"/>
        <w:rPr>
          <w:sz w:val="28"/>
          <w:szCs w:val="28"/>
        </w:rPr>
      </w:pPr>
      <w:r w:rsidRPr="00050C68">
        <w:rPr>
          <w:sz w:val="28"/>
          <w:szCs w:val="28"/>
        </w:rPr>
        <w:t>Реєстр ведуть державні адміністратори та дозвільні органи (центральні органи виконавчої влади).</w:t>
      </w:r>
    </w:p>
    <w:p w:rsidR="001725C2" w:rsidRPr="005C55A9" w:rsidRDefault="001725C2" w:rsidP="001725C2">
      <w:pPr>
        <w:ind w:firstLine="708"/>
        <w:jc w:val="both"/>
        <w:rPr>
          <w:sz w:val="28"/>
          <w:szCs w:val="28"/>
          <w:highlight w:val="yellow"/>
        </w:rPr>
      </w:pPr>
      <w:r w:rsidRPr="001725C2">
        <w:rPr>
          <w:sz w:val="28"/>
          <w:szCs w:val="28"/>
        </w:rPr>
        <w:t>Реєстр ведеться згідно пункту 8 Порядк</w:t>
      </w:r>
      <w:r>
        <w:rPr>
          <w:sz w:val="28"/>
          <w:szCs w:val="28"/>
        </w:rPr>
        <w:t>у</w:t>
      </w:r>
      <w:r w:rsidRPr="001725C2">
        <w:rPr>
          <w:sz w:val="28"/>
          <w:szCs w:val="28"/>
        </w:rPr>
        <w:t xml:space="preserve"> проведення державної санітарно-епідеміологічної експертизи</w:t>
      </w:r>
      <w:r>
        <w:rPr>
          <w:sz w:val="28"/>
          <w:szCs w:val="28"/>
        </w:rPr>
        <w:t xml:space="preserve"> з</w:t>
      </w:r>
      <w:r w:rsidRPr="001725C2">
        <w:rPr>
          <w:sz w:val="28"/>
          <w:szCs w:val="28"/>
        </w:rPr>
        <w:t>атверджено</w:t>
      </w:r>
      <w:r>
        <w:rPr>
          <w:sz w:val="28"/>
          <w:szCs w:val="28"/>
        </w:rPr>
        <w:t xml:space="preserve">го </w:t>
      </w:r>
      <w:r w:rsidR="000965FA" w:rsidRPr="00CE43BD">
        <w:rPr>
          <w:sz w:val="28"/>
          <w:szCs w:val="28"/>
        </w:rPr>
        <w:t xml:space="preserve">наказом МОЗ України </w:t>
      </w:r>
      <w:r w:rsidR="000965FA" w:rsidRPr="00CE43BD">
        <w:rPr>
          <w:bCs/>
          <w:sz w:val="28"/>
          <w:szCs w:val="28"/>
        </w:rPr>
        <w:t xml:space="preserve">від 09.10.2000 № 247 «Про затвердження Тимчасового порядку проведення державної санітарно-епідеміологічної експертизи», який </w:t>
      </w:r>
      <w:r w:rsidR="000965FA" w:rsidRPr="00CE43BD">
        <w:rPr>
          <w:sz w:val="28"/>
          <w:szCs w:val="28"/>
        </w:rPr>
        <w:t>зареєстровано в Мін</w:t>
      </w:r>
      <w:r w:rsidR="000965FA">
        <w:rPr>
          <w:sz w:val="28"/>
          <w:szCs w:val="28"/>
        </w:rPr>
        <w:t>’</w:t>
      </w:r>
      <w:r w:rsidR="000965FA" w:rsidRPr="00CE43BD">
        <w:rPr>
          <w:sz w:val="28"/>
          <w:szCs w:val="28"/>
        </w:rPr>
        <w:t>юсті України 10.01.2001 за № 4/5195</w:t>
      </w:r>
      <w:r>
        <w:rPr>
          <w:sz w:val="28"/>
          <w:szCs w:val="28"/>
        </w:rPr>
        <w:t>.</w:t>
      </w:r>
    </w:p>
    <w:p w:rsidR="008A0404" w:rsidRPr="00050C68" w:rsidRDefault="008A0404" w:rsidP="008A0404">
      <w:pPr>
        <w:ind w:firstLine="708"/>
        <w:jc w:val="both"/>
        <w:rPr>
          <w:sz w:val="28"/>
          <w:szCs w:val="28"/>
        </w:rPr>
      </w:pPr>
      <w:r w:rsidRPr="00050C68">
        <w:rPr>
          <w:sz w:val="28"/>
          <w:szCs w:val="28"/>
        </w:rPr>
        <w:t xml:space="preserve">Інформація, що міститься в Реєстрі, є відкритою. </w:t>
      </w:r>
    </w:p>
    <w:p w:rsidR="00E4287F" w:rsidRPr="00050C68" w:rsidRDefault="008A0404" w:rsidP="00A9749A">
      <w:pPr>
        <w:ind w:firstLine="708"/>
        <w:jc w:val="both"/>
        <w:rPr>
          <w:sz w:val="28"/>
          <w:szCs w:val="28"/>
        </w:rPr>
      </w:pPr>
      <w:r w:rsidRPr="00050C68">
        <w:rPr>
          <w:sz w:val="28"/>
          <w:szCs w:val="28"/>
        </w:rPr>
        <w:t xml:space="preserve">В ході перевірки </w:t>
      </w:r>
      <w:r w:rsidR="00E4287F" w:rsidRPr="00050C68">
        <w:rPr>
          <w:sz w:val="28"/>
          <w:szCs w:val="28"/>
        </w:rPr>
        <w:t>порушень вимог нормативних документів щодо ведення реєстру не виявлено.</w:t>
      </w:r>
    </w:p>
    <w:p w:rsidR="000D5CBE" w:rsidRDefault="00050C68" w:rsidP="00A9749A">
      <w:pPr>
        <w:ind w:firstLine="708"/>
        <w:jc w:val="both"/>
        <w:rPr>
          <w:sz w:val="28"/>
          <w:szCs w:val="28"/>
        </w:rPr>
      </w:pPr>
      <w:r w:rsidRPr="00050C68">
        <w:rPr>
          <w:sz w:val="28"/>
          <w:szCs w:val="28"/>
        </w:rPr>
        <w:t>Р</w:t>
      </w:r>
      <w:r w:rsidR="008A0404" w:rsidRPr="00050C68">
        <w:rPr>
          <w:sz w:val="28"/>
          <w:szCs w:val="28"/>
        </w:rPr>
        <w:t>еєстр висновків державної санітарно-епідеміологічної експертизи розміщений на офіційному веб-сайті Держсанепідслужби України (http://www.dsesu.gov.ua/ua/normativna-pravova-baza/bazi-ta-reestri/category/6-reiestr-sanitarno-epidemiolohichnykh-vysnovkiv).</w:t>
      </w:r>
    </w:p>
    <w:p w:rsidR="001502D3" w:rsidRPr="00CE43BD" w:rsidRDefault="001502D3" w:rsidP="001502D3">
      <w:pPr>
        <w:jc w:val="both"/>
        <w:rPr>
          <w:b/>
          <w:sz w:val="28"/>
          <w:szCs w:val="28"/>
        </w:rPr>
      </w:pPr>
    </w:p>
    <w:sectPr w:rsidR="001502D3" w:rsidRPr="00CE43BD" w:rsidSect="002C1ADE">
      <w:headerReference w:type="even" r:id="rId7"/>
      <w:headerReference w:type="default" r:id="rId8"/>
      <w:footerReference w:type="default" r:id="rId9"/>
      <w:pgSz w:w="11906" w:h="16838"/>
      <w:pgMar w:top="1259" w:right="851" w:bottom="1276" w:left="1418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291" w:rsidRDefault="00A00291" w:rsidP="00325CDF">
      <w:r>
        <w:separator/>
      </w:r>
    </w:p>
  </w:endnote>
  <w:endnote w:type="continuationSeparator" w:id="1">
    <w:p w:rsidR="00A00291" w:rsidRDefault="00A00291" w:rsidP="00325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39" w:rsidRPr="000D1EF1" w:rsidRDefault="00461D39" w:rsidP="00F23746">
    <w:pPr>
      <w:pStyle w:val="a4"/>
      <w:tabs>
        <w:tab w:val="clear" w:pos="9355"/>
        <w:tab w:val="right" w:pos="9354"/>
      </w:tabs>
      <w:rPr>
        <w:sz w:val="20"/>
        <w:szCs w:val="20"/>
      </w:rPr>
    </w:pPr>
    <w:r>
      <w:rPr>
        <w:sz w:val="20"/>
        <w:szCs w:val="20"/>
      </w:rPr>
      <w:t xml:space="preserve">Голова комісії </w:t>
    </w:r>
    <w:r w:rsidRPr="000D1EF1">
      <w:rPr>
        <w:sz w:val="20"/>
        <w:szCs w:val="20"/>
      </w:rPr>
      <w:t>__________________</w:t>
    </w:r>
    <w:r w:rsidRPr="000D1EF1">
      <w:rPr>
        <w:sz w:val="20"/>
        <w:szCs w:val="20"/>
      </w:rPr>
      <w:tab/>
      <w:t xml:space="preserve"> </w:t>
    </w:r>
    <w:r>
      <w:rPr>
        <w:sz w:val="20"/>
        <w:szCs w:val="20"/>
      </w:rPr>
      <w:t xml:space="preserve">                                        </w:t>
    </w:r>
    <w:r w:rsidRPr="000D1EF1">
      <w:rPr>
        <w:sz w:val="20"/>
        <w:szCs w:val="20"/>
      </w:rPr>
      <w:t>Керівник дозвільного органу 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291" w:rsidRDefault="00A00291" w:rsidP="00325CDF">
      <w:r>
        <w:separator/>
      </w:r>
    </w:p>
  </w:footnote>
  <w:footnote w:type="continuationSeparator" w:id="1">
    <w:p w:rsidR="00A00291" w:rsidRDefault="00A00291" w:rsidP="00325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39" w:rsidRDefault="00461D39" w:rsidP="00F2374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1D39" w:rsidRDefault="00461D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39" w:rsidRDefault="00461D39" w:rsidP="00F2374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34E0">
      <w:rPr>
        <w:rStyle w:val="a8"/>
        <w:noProof/>
      </w:rPr>
      <w:t>1</w:t>
    </w:r>
    <w:r>
      <w:rPr>
        <w:rStyle w:val="a8"/>
      </w:rPr>
      <w:fldChar w:fldCharType="end"/>
    </w:r>
  </w:p>
  <w:p w:rsidR="00461D39" w:rsidRDefault="00461D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755"/>
    <w:multiLevelType w:val="hybridMultilevel"/>
    <w:tmpl w:val="0CC650F0"/>
    <w:lvl w:ilvl="0" w:tplc="249E1D8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stylePaneFormatFilter w:val="3F01"/>
  <w:doNotTrackMoves/>
  <w:defaultTabStop w:val="708"/>
  <w:doNotHyphenateCap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B66"/>
    <w:rsid w:val="00005830"/>
    <w:rsid w:val="00034689"/>
    <w:rsid w:val="000476D9"/>
    <w:rsid w:val="000502D2"/>
    <w:rsid w:val="000506A4"/>
    <w:rsid w:val="00050C68"/>
    <w:rsid w:val="0006798D"/>
    <w:rsid w:val="0009316E"/>
    <w:rsid w:val="000965FA"/>
    <w:rsid w:val="000B04FE"/>
    <w:rsid w:val="000D14C7"/>
    <w:rsid w:val="000D1EF1"/>
    <w:rsid w:val="000D5CBE"/>
    <w:rsid w:val="000D5D16"/>
    <w:rsid w:val="000E062A"/>
    <w:rsid w:val="000F784C"/>
    <w:rsid w:val="00100177"/>
    <w:rsid w:val="00121B08"/>
    <w:rsid w:val="00123DC9"/>
    <w:rsid w:val="0012582D"/>
    <w:rsid w:val="00125F60"/>
    <w:rsid w:val="0012797D"/>
    <w:rsid w:val="00137F7B"/>
    <w:rsid w:val="001502D3"/>
    <w:rsid w:val="0016049C"/>
    <w:rsid w:val="001725C2"/>
    <w:rsid w:val="00177652"/>
    <w:rsid w:val="001A3C14"/>
    <w:rsid w:val="001A6AF1"/>
    <w:rsid w:val="001F7A71"/>
    <w:rsid w:val="00225702"/>
    <w:rsid w:val="002452EF"/>
    <w:rsid w:val="00252446"/>
    <w:rsid w:val="00282088"/>
    <w:rsid w:val="002B731A"/>
    <w:rsid w:val="002C1ADE"/>
    <w:rsid w:val="002F5B30"/>
    <w:rsid w:val="002F7EE6"/>
    <w:rsid w:val="0030152A"/>
    <w:rsid w:val="00325CDF"/>
    <w:rsid w:val="00331482"/>
    <w:rsid w:val="00331FE7"/>
    <w:rsid w:val="003628A7"/>
    <w:rsid w:val="00384D94"/>
    <w:rsid w:val="00396B3A"/>
    <w:rsid w:val="003A0FD2"/>
    <w:rsid w:val="00403110"/>
    <w:rsid w:val="00422E78"/>
    <w:rsid w:val="00445F6E"/>
    <w:rsid w:val="00461D39"/>
    <w:rsid w:val="00486AC0"/>
    <w:rsid w:val="004B7D47"/>
    <w:rsid w:val="004C15CD"/>
    <w:rsid w:val="004D465E"/>
    <w:rsid w:val="004E2BA6"/>
    <w:rsid w:val="004E356B"/>
    <w:rsid w:val="00511F98"/>
    <w:rsid w:val="005379D3"/>
    <w:rsid w:val="005737C5"/>
    <w:rsid w:val="00592E12"/>
    <w:rsid w:val="00594433"/>
    <w:rsid w:val="005A5B7C"/>
    <w:rsid w:val="005B7F25"/>
    <w:rsid w:val="005C55A9"/>
    <w:rsid w:val="005D46F2"/>
    <w:rsid w:val="005E2994"/>
    <w:rsid w:val="005F24CE"/>
    <w:rsid w:val="00602F6C"/>
    <w:rsid w:val="006034E0"/>
    <w:rsid w:val="00603C22"/>
    <w:rsid w:val="00646B50"/>
    <w:rsid w:val="00650BF8"/>
    <w:rsid w:val="006768DA"/>
    <w:rsid w:val="00691418"/>
    <w:rsid w:val="006D4788"/>
    <w:rsid w:val="006D78FA"/>
    <w:rsid w:val="00703B3F"/>
    <w:rsid w:val="0073561F"/>
    <w:rsid w:val="00784FBE"/>
    <w:rsid w:val="007B0D0D"/>
    <w:rsid w:val="007D4883"/>
    <w:rsid w:val="007D4AE6"/>
    <w:rsid w:val="007F16C3"/>
    <w:rsid w:val="00855B53"/>
    <w:rsid w:val="008658A5"/>
    <w:rsid w:val="008705F6"/>
    <w:rsid w:val="008719DF"/>
    <w:rsid w:val="0087232A"/>
    <w:rsid w:val="0087285B"/>
    <w:rsid w:val="00882953"/>
    <w:rsid w:val="00884BE1"/>
    <w:rsid w:val="008A0404"/>
    <w:rsid w:val="008B1BB1"/>
    <w:rsid w:val="008D7605"/>
    <w:rsid w:val="008E5C77"/>
    <w:rsid w:val="008F4DD8"/>
    <w:rsid w:val="00906B3E"/>
    <w:rsid w:val="009144C7"/>
    <w:rsid w:val="0093195B"/>
    <w:rsid w:val="009449F2"/>
    <w:rsid w:val="009505B3"/>
    <w:rsid w:val="009758AA"/>
    <w:rsid w:val="009A2515"/>
    <w:rsid w:val="009B2DB6"/>
    <w:rsid w:val="009C187B"/>
    <w:rsid w:val="009D137D"/>
    <w:rsid w:val="009F5D8E"/>
    <w:rsid w:val="00A00291"/>
    <w:rsid w:val="00A22B79"/>
    <w:rsid w:val="00A24982"/>
    <w:rsid w:val="00A401CD"/>
    <w:rsid w:val="00A566C0"/>
    <w:rsid w:val="00A7796E"/>
    <w:rsid w:val="00A81EDE"/>
    <w:rsid w:val="00A8265F"/>
    <w:rsid w:val="00A94C5A"/>
    <w:rsid w:val="00A9749A"/>
    <w:rsid w:val="00AA20D4"/>
    <w:rsid w:val="00AC2373"/>
    <w:rsid w:val="00AE62AE"/>
    <w:rsid w:val="00B00BAF"/>
    <w:rsid w:val="00B12E7D"/>
    <w:rsid w:val="00B23613"/>
    <w:rsid w:val="00B27C27"/>
    <w:rsid w:val="00B47A6F"/>
    <w:rsid w:val="00B6223C"/>
    <w:rsid w:val="00BA26DF"/>
    <w:rsid w:val="00BB1D8B"/>
    <w:rsid w:val="00C230B7"/>
    <w:rsid w:val="00C9601A"/>
    <w:rsid w:val="00CE43BD"/>
    <w:rsid w:val="00D07F90"/>
    <w:rsid w:val="00D11CAE"/>
    <w:rsid w:val="00D259B2"/>
    <w:rsid w:val="00D3267D"/>
    <w:rsid w:val="00D87FC6"/>
    <w:rsid w:val="00D93D0B"/>
    <w:rsid w:val="00DB24EA"/>
    <w:rsid w:val="00DC6970"/>
    <w:rsid w:val="00DE199D"/>
    <w:rsid w:val="00E0178C"/>
    <w:rsid w:val="00E201C9"/>
    <w:rsid w:val="00E360E4"/>
    <w:rsid w:val="00E40358"/>
    <w:rsid w:val="00E4287F"/>
    <w:rsid w:val="00E57129"/>
    <w:rsid w:val="00EA43BA"/>
    <w:rsid w:val="00EA7497"/>
    <w:rsid w:val="00EB01BB"/>
    <w:rsid w:val="00EB4D0D"/>
    <w:rsid w:val="00EE3AC9"/>
    <w:rsid w:val="00EF1D9B"/>
    <w:rsid w:val="00EF6B5A"/>
    <w:rsid w:val="00F23746"/>
    <w:rsid w:val="00F40B66"/>
    <w:rsid w:val="00F5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66"/>
    <w:rPr>
      <w:rFonts w:ascii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F40B6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F40B66"/>
    <w:rPr>
      <w:rFonts w:ascii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semiHidden/>
    <w:rsid w:val="00F40B66"/>
    <w:pPr>
      <w:ind w:firstLine="540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40B6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F40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0B66"/>
    <w:rPr>
      <w:rFonts w:ascii="Courier New" w:hAnsi="Courier New" w:cs="Times New Roman"/>
      <w:sz w:val="20"/>
      <w:szCs w:val="20"/>
      <w:lang w:val="uk-UA" w:eastAsia="ru-RU"/>
    </w:rPr>
  </w:style>
  <w:style w:type="character" w:styleId="a3">
    <w:name w:val="Strong"/>
    <w:basedOn w:val="a0"/>
    <w:qFormat/>
    <w:rsid w:val="00F40B66"/>
    <w:rPr>
      <w:rFonts w:cs="Times New Roman"/>
      <w:b/>
    </w:rPr>
  </w:style>
  <w:style w:type="paragraph" w:styleId="a4">
    <w:name w:val="footer"/>
    <w:basedOn w:val="a"/>
    <w:link w:val="a5"/>
    <w:rsid w:val="00F40B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40B66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rsid w:val="00F40B66"/>
  </w:style>
  <w:style w:type="paragraph" w:styleId="a6">
    <w:name w:val="header"/>
    <w:basedOn w:val="a"/>
    <w:link w:val="a7"/>
    <w:rsid w:val="00F40B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40B66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BodyTextIndent">
    <w:name w:val="Body Text Indent"/>
    <w:basedOn w:val="a"/>
    <w:link w:val="BodyTextIndentChar"/>
    <w:semiHidden/>
    <w:rsid w:val="00F40B66"/>
    <w:pPr>
      <w:spacing w:after="120"/>
      <w:ind w:left="283"/>
    </w:pPr>
  </w:style>
  <w:style w:type="character" w:customStyle="1" w:styleId="BodyTextIndentChar">
    <w:name w:val="Body Text Indent Char"/>
    <w:basedOn w:val="a0"/>
    <w:link w:val="BodyTextIndent"/>
    <w:semiHidden/>
    <w:rsid w:val="00F40B66"/>
    <w:rPr>
      <w:rFonts w:ascii="Times New Roman" w:hAnsi="Times New Roman" w:cs="Times New Roman"/>
      <w:sz w:val="24"/>
      <w:szCs w:val="24"/>
      <w:lang w:val="uk-UA" w:eastAsia="ru-RU"/>
    </w:rPr>
  </w:style>
  <w:style w:type="character" w:styleId="a8">
    <w:name w:val="page number"/>
    <w:basedOn w:val="a0"/>
    <w:rsid w:val="00F40B66"/>
    <w:rPr>
      <w:rFonts w:cs="Times New Roman"/>
    </w:rPr>
  </w:style>
  <w:style w:type="character" w:customStyle="1" w:styleId="apple-converted-space">
    <w:name w:val="apple-converted-space"/>
    <w:basedOn w:val="a0"/>
    <w:rsid w:val="00F40B66"/>
    <w:rPr>
      <w:rFonts w:cs="Times New Roman"/>
    </w:rPr>
  </w:style>
  <w:style w:type="character" w:styleId="a9">
    <w:name w:val="Hyperlink"/>
    <w:basedOn w:val="a0"/>
    <w:rsid w:val="00F40B66"/>
    <w:rPr>
      <w:rFonts w:cs="Times New Roman"/>
      <w:color w:val="0000FF"/>
      <w:u w:val="single"/>
    </w:rPr>
  </w:style>
  <w:style w:type="character" w:customStyle="1" w:styleId="rvts9">
    <w:name w:val="rvts9"/>
    <w:basedOn w:val="a0"/>
    <w:rsid w:val="00F40B66"/>
    <w:rPr>
      <w:rFonts w:cs="Times New Roman"/>
    </w:rPr>
  </w:style>
  <w:style w:type="paragraph" w:customStyle="1" w:styleId="rvps2">
    <w:name w:val="rvps2"/>
    <w:basedOn w:val="a"/>
    <w:rsid w:val="00F40B66"/>
    <w:pPr>
      <w:spacing w:before="100" w:beforeAutospacing="1" w:after="100" w:afterAutospacing="1"/>
    </w:pPr>
    <w:rPr>
      <w:lang w:val="ru-RU"/>
    </w:rPr>
  </w:style>
  <w:style w:type="paragraph" w:customStyle="1" w:styleId="rvps6">
    <w:name w:val="rvps6"/>
    <w:basedOn w:val="a"/>
    <w:rsid w:val="00F40B66"/>
    <w:pPr>
      <w:spacing w:before="100" w:beforeAutospacing="1" w:after="100" w:afterAutospacing="1"/>
    </w:pPr>
    <w:rPr>
      <w:lang w:val="ru-RU"/>
    </w:rPr>
  </w:style>
  <w:style w:type="table" w:styleId="aa">
    <w:name w:val="Table Grid"/>
    <w:basedOn w:val="a1"/>
    <w:rsid w:val="001502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rsid w:val="00602F6C"/>
    <w:rPr>
      <w:sz w:val="16"/>
      <w:szCs w:val="16"/>
    </w:rPr>
  </w:style>
  <w:style w:type="paragraph" w:styleId="ac">
    <w:name w:val="annotation text"/>
    <w:basedOn w:val="a"/>
    <w:semiHidden/>
    <w:rsid w:val="00602F6C"/>
    <w:rPr>
      <w:sz w:val="20"/>
      <w:szCs w:val="20"/>
    </w:rPr>
  </w:style>
  <w:style w:type="paragraph" w:styleId="ad">
    <w:name w:val="annotation subject"/>
    <w:basedOn w:val="ac"/>
    <w:next w:val="ac"/>
    <w:semiHidden/>
    <w:rsid w:val="00602F6C"/>
    <w:rPr>
      <w:b/>
      <w:bCs/>
    </w:rPr>
  </w:style>
  <w:style w:type="paragraph" w:styleId="ae">
    <w:name w:val="Balloon Text"/>
    <w:basedOn w:val="a"/>
    <w:semiHidden/>
    <w:rsid w:val="00602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Microsoft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303nachalnica</dc:creator>
  <cp:keywords/>
  <dc:description/>
  <cp:lastModifiedBy>Morozova</cp:lastModifiedBy>
  <cp:revision>2</cp:revision>
  <cp:lastPrinted>2016-04-26T13:29:00Z</cp:lastPrinted>
  <dcterms:created xsi:type="dcterms:W3CDTF">2016-10-10T13:25:00Z</dcterms:created>
  <dcterms:modified xsi:type="dcterms:W3CDTF">2016-10-10T13:25:00Z</dcterms:modified>
</cp:coreProperties>
</file>